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DCC" w:rsidRDefault="000C12BC" w:rsidP="00633DCC">
      <w:pPr>
        <w:rPr>
          <w:rFonts w:ascii="Ravie" w:hAnsi="Ravie" w:cs="Raavi"/>
          <w:color w:val="auto"/>
          <w:sz w:val="36"/>
          <w:szCs w:val="36"/>
        </w:rPr>
      </w:pPr>
      <w:r>
        <w:rPr>
          <w:rFonts w:ascii="Ravie" w:hAnsi="Ravie" w:cs="Raavi"/>
          <w:noProof/>
          <w:sz w:val="36"/>
          <w:szCs w:val="36"/>
        </w:rPr>
        <w:drawing>
          <wp:anchor distT="0" distB="0" distL="114300" distR="114300" simplePos="0" relativeHeight="251657728" behindDoc="0" locked="0" layoutInCell="1" allowOverlap="1">
            <wp:simplePos x="0" y="0"/>
            <wp:positionH relativeFrom="column">
              <wp:posOffset>-226695</wp:posOffset>
            </wp:positionH>
            <wp:positionV relativeFrom="paragraph">
              <wp:posOffset>-986155</wp:posOffset>
            </wp:positionV>
            <wp:extent cx="694690" cy="1208405"/>
            <wp:effectExtent l="19050" t="0" r="0" b="0"/>
            <wp:wrapNone/>
            <wp:docPr id="12" name="Image 1" descr="\\srv.csmb.qc.ca\donnees\710\Us\lapost1\Mes documents\École Jean-Grou\Logo\Logo CSMB + gr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srv.csmb.qc.ca\donnees\710\Us\lapost1\Mes documents\École Jean-Grou\Logo\Logo CSMB + gros.PNG"/>
                    <pic:cNvPicPr>
                      <a:picLocks noChangeAspect="1" noChangeArrowheads="1"/>
                    </pic:cNvPicPr>
                  </pic:nvPicPr>
                  <pic:blipFill>
                    <a:blip r:embed="rId13" cstate="print"/>
                    <a:srcRect/>
                    <a:stretch>
                      <a:fillRect/>
                    </a:stretch>
                  </pic:blipFill>
                  <pic:spPr bwMode="auto">
                    <a:xfrm>
                      <a:off x="0" y="0"/>
                      <a:ext cx="694690" cy="1208405"/>
                    </a:xfrm>
                    <a:prstGeom prst="rect">
                      <a:avLst/>
                    </a:prstGeom>
                    <a:noFill/>
                    <a:ln w="9525">
                      <a:noFill/>
                      <a:miter lim="800000"/>
                      <a:headEnd/>
                      <a:tailEnd/>
                    </a:ln>
                  </pic:spPr>
                </pic:pic>
              </a:graphicData>
            </a:graphic>
          </wp:anchor>
        </w:drawing>
      </w:r>
    </w:p>
    <w:p w:rsidR="00633DCC" w:rsidRPr="00633DCC" w:rsidRDefault="00F80D08" w:rsidP="00633DCC">
      <w:pPr>
        <w:jc w:val="center"/>
        <w:rPr>
          <w:b/>
          <w:color w:val="auto"/>
          <w:sz w:val="40"/>
          <w:szCs w:val="40"/>
        </w:rPr>
      </w:pPr>
      <w:r>
        <w:rPr>
          <w:b/>
          <w:color w:val="auto"/>
          <w:sz w:val="40"/>
          <w:szCs w:val="40"/>
        </w:rPr>
        <w:t>Planification annuelle 201</w:t>
      </w:r>
      <w:r w:rsidR="00FD7278">
        <w:rPr>
          <w:b/>
          <w:color w:val="auto"/>
          <w:sz w:val="40"/>
          <w:szCs w:val="40"/>
        </w:rPr>
        <w:t>7</w:t>
      </w:r>
      <w:r>
        <w:rPr>
          <w:b/>
          <w:color w:val="auto"/>
          <w:sz w:val="40"/>
          <w:szCs w:val="40"/>
        </w:rPr>
        <w:t>-201</w:t>
      </w:r>
      <w:r w:rsidR="00FD7278">
        <w:rPr>
          <w:b/>
          <w:color w:val="auto"/>
          <w:sz w:val="40"/>
          <w:szCs w:val="40"/>
        </w:rPr>
        <w:t>8</w:t>
      </w:r>
    </w:p>
    <w:p w:rsidR="00633DCC" w:rsidRPr="00633DCC" w:rsidRDefault="005E61E1" w:rsidP="00633DCC">
      <w:pPr>
        <w:jc w:val="center"/>
        <w:rPr>
          <w:color w:val="auto"/>
        </w:rPr>
      </w:pPr>
      <w:proofErr w:type="gramStart"/>
      <w:r>
        <w:rPr>
          <w:b/>
          <w:color w:val="auto"/>
          <w:sz w:val="40"/>
          <w:szCs w:val="40"/>
        </w:rPr>
        <w:t>a</w:t>
      </w:r>
      <w:r w:rsidR="009D6F80">
        <w:rPr>
          <w:b/>
          <w:color w:val="auto"/>
          <w:sz w:val="40"/>
          <w:szCs w:val="40"/>
        </w:rPr>
        <w:t>u</w:t>
      </w:r>
      <w:proofErr w:type="gramEnd"/>
      <w:r w:rsidR="009D6F80">
        <w:rPr>
          <w:b/>
          <w:color w:val="auto"/>
          <w:sz w:val="40"/>
          <w:szCs w:val="40"/>
        </w:rPr>
        <w:t xml:space="preserve"> p</w:t>
      </w:r>
      <w:r w:rsidR="00B26A6C">
        <w:rPr>
          <w:b/>
          <w:color w:val="auto"/>
          <w:sz w:val="40"/>
          <w:szCs w:val="40"/>
        </w:rPr>
        <w:t>réscolaire</w:t>
      </w:r>
    </w:p>
    <w:p w:rsidR="00633DCC" w:rsidRPr="00633DCC" w:rsidRDefault="00633DCC" w:rsidP="00633DCC">
      <w:pPr>
        <w:rPr>
          <w:color w:val="auto"/>
          <w:sz w:val="40"/>
          <w:szCs w:val="40"/>
        </w:rPr>
      </w:pPr>
    </w:p>
    <w:p w:rsidR="00633DCC" w:rsidRPr="00633DCC" w:rsidRDefault="00633DCC" w:rsidP="00633DCC">
      <w:pPr>
        <w:jc w:val="center"/>
        <w:rPr>
          <w:color w:val="auto"/>
          <w:sz w:val="40"/>
          <w:szCs w:val="40"/>
        </w:rPr>
      </w:pPr>
      <w:r w:rsidRPr="00633DCC">
        <w:rPr>
          <w:color w:val="auto"/>
          <w:sz w:val="40"/>
          <w:szCs w:val="40"/>
        </w:rPr>
        <w:t>À l’intention des parents</w:t>
      </w:r>
    </w:p>
    <w:p w:rsidR="009E73D9" w:rsidRDefault="009E73D9" w:rsidP="00633DCC">
      <w:pPr>
        <w:rPr>
          <w:rFonts w:ascii="Trebuchet MS" w:hAnsi="Trebuchet MS"/>
          <w:b/>
          <w:color w:val="auto"/>
          <w:sz w:val="32"/>
          <w:szCs w:val="32"/>
        </w:rPr>
      </w:pPr>
    </w:p>
    <w:p w:rsidR="009E73D9" w:rsidRDefault="009E73D9" w:rsidP="00633DCC">
      <w:pPr>
        <w:jc w:val="center"/>
        <w:rPr>
          <w:rFonts w:ascii="Trebuchet MS" w:hAnsi="Trebuchet MS"/>
          <w:b/>
          <w:color w:val="auto"/>
          <w:sz w:val="32"/>
          <w:szCs w:val="32"/>
        </w:rPr>
      </w:pPr>
    </w:p>
    <w:p w:rsidR="009E73D9" w:rsidRDefault="009E73D9" w:rsidP="00633DCC">
      <w:pPr>
        <w:jc w:val="center"/>
        <w:rPr>
          <w:rFonts w:ascii="Trebuchet MS" w:hAnsi="Trebuchet MS"/>
          <w:b/>
          <w:color w:val="auto"/>
          <w:sz w:val="32"/>
          <w:szCs w:val="32"/>
        </w:rPr>
      </w:pPr>
    </w:p>
    <w:p w:rsidR="009E73D9" w:rsidRDefault="009E73D9" w:rsidP="00633DCC">
      <w:pPr>
        <w:jc w:val="center"/>
        <w:rPr>
          <w:rFonts w:ascii="Trebuchet MS" w:hAnsi="Trebuchet MS"/>
          <w:b/>
          <w:color w:val="auto"/>
          <w:sz w:val="32"/>
          <w:szCs w:val="32"/>
        </w:rPr>
      </w:pPr>
    </w:p>
    <w:p w:rsidR="009E73D9" w:rsidRDefault="000C12BC" w:rsidP="00633DCC">
      <w:pPr>
        <w:jc w:val="center"/>
        <w:rPr>
          <w:rFonts w:ascii="Trebuchet MS" w:hAnsi="Trebuchet MS"/>
          <w:b/>
          <w:color w:val="auto"/>
          <w:sz w:val="32"/>
          <w:szCs w:val="32"/>
        </w:rPr>
      </w:pPr>
      <w:r>
        <w:rPr>
          <w:noProof/>
          <w:color w:val="auto"/>
        </w:rPr>
        <w:drawing>
          <wp:anchor distT="0" distB="0" distL="114300" distR="114300" simplePos="0" relativeHeight="251658752" behindDoc="1" locked="0" layoutInCell="1" allowOverlap="1">
            <wp:simplePos x="0" y="0"/>
            <wp:positionH relativeFrom="column">
              <wp:posOffset>-415925</wp:posOffset>
            </wp:positionH>
            <wp:positionV relativeFrom="paragraph">
              <wp:posOffset>53975</wp:posOffset>
            </wp:positionV>
            <wp:extent cx="3836670" cy="2542540"/>
            <wp:effectExtent l="57150" t="38100" r="30480" b="10160"/>
            <wp:wrapTight wrapText="bothSides">
              <wp:wrapPolygon edited="0">
                <wp:start x="-322" y="-324"/>
                <wp:lineTo x="-322" y="21686"/>
                <wp:lineTo x="21772" y="21686"/>
                <wp:lineTo x="21772" y="-324"/>
                <wp:lineTo x="-322" y="-324"/>
              </wp:wrapPolygon>
            </wp:wrapTight>
            <wp:docPr id="13" name="Image 13" descr="MP9004393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P900439321[1]"/>
                    <pic:cNvPicPr>
                      <a:picLocks noChangeAspect="1" noChangeArrowheads="1"/>
                    </pic:cNvPicPr>
                  </pic:nvPicPr>
                  <pic:blipFill>
                    <a:blip r:embed="rId14" cstate="print"/>
                    <a:srcRect/>
                    <a:stretch>
                      <a:fillRect/>
                    </a:stretch>
                  </pic:blipFill>
                  <pic:spPr bwMode="auto">
                    <a:xfrm>
                      <a:off x="0" y="0"/>
                      <a:ext cx="3836670" cy="2542540"/>
                    </a:xfrm>
                    <a:prstGeom prst="rect">
                      <a:avLst/>
                    </a:prstGeom>
                    <a:noFill/>
                    <a:ln w="38100">
                      <a:solidFill>
                        <a:srgbClr val="000000"/>
                      </a:solidFill>
                      <a:miter lim="800000"/>
                      <a:headEnd/>
                      <a:tailEnd/>
                    </a:ln>
                  </pic:spPr>
                </pic:pic>
              </a:graphicData>
            </a:graphic>
          </wp:anchor>
        </w:drawing>
      </w:r>
    </w:p>
    <w:p w:rsidR="009E73D9" w:rsidRDefault="009E73D9" w:rsidP="00633DCC">
      <w:pPr>
        <w:jc w:val="center"/>
        <w:rPr>
          <w:rFonts w:ascii="Trebuchet MS" w:hAnsi="Trebuchet MS"/>
          <w:b/>
          <w:color w:val="auto"/>
          <w:sz w:val="32"/>
          <w:szCs w:val="32"/>
        </w:rPr>
      </w:pPr>
    </w:p>
    <w:p w:rsidR="009E73D9" w:rsidRDefault="009E73D9" w:rsidP="00633DCC">
      <w:pPr>
        <w:jc w:val="center"/>
        <w:rPr>
          <w:rFonts w:ascii="Trebuchet MS" w:hAnsi="Trebuchet MS"/>
          <w:b/>
          <w:color w:val="auto"/>
          <w:sz w:val="32"/>
          <w:szCs w:val="32"/>
        </w:rPr>
      </w:pPr>
    </w:p>
    <w:p w:rsidR="009E73D9" w:rsidRDefault="000C12BC" w:rsidP="00633DCC">
      <w:pPr>
        <w:jc w:val="center"/>
        <w:rPr>
          <w:rFonts w:ascii="Trebuchet MS" w:hAnsi="Trebuchet MS"/>
          <w:b/>
          <w:color w:val="auto"/>
          <w:sz w:val="32"/>
          <w:szCs w:val="32"/>
        </w:rPr>
      </w:pPr>
      <w:r>
        <w:rPr>
          <w:noProof/>
        </w:rPr>
        <w:drawing>
          <wp:anchor distT="0" distB="0" distL="114300" distR="114300" simplePos="0" relativeHeight="251659776" behindDoc="1" locked="0" layoutInCell="1" allowOverlap="1">
            <wp:simplePos x="0" y="0"/>
            <wp:positionH relativeFrom="column">
              <wp:posOffset>-1096645</wp:posOffset>
            </wp:positionH>
            <wp:positionV relativeFrom="paragraph">
              <wp:posOffset>1374775</wp:posOffset>
            </wp:positionV>
            <wp:extent cx="3657600" cy="2466975"/>
            <wp:effectExtent l="57150" t="38100" r="38100" b="28575"/>
            <wp:wrapTight wrapText="bothSides">
              <wp:wrapPolygon edited="0">
                <wp:start x="-338" y="-334"/>
                <wp:lineTo x="-338" y="21850"/>
                <wp:lineTo x="21825" y="21850"/>
                <wp:lineTo x="21825" y="-334"/>
                <wp:lineTo x="-338" y="-334"/>
              </wp:wrapPolygon>
            </wp:wrapTight>
            <wp:docPr id="14" name="Image 14" descr="MP9002021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P900202103[1]"/>
                    <pic:cNvPicPr>
                      <a:picLocks noChangeAspect="1" noChangeArrowheads="1"/>
                    </pic:cNvPicPr>
                  </pic:nvPicPr>
                  <pic:blipFill>
                    <a:blip r:embed="rId15" cstate="print"/>
                    <a:srcRect/>
                    <a:stretch>
                      <a:fillRect/>
                    </a:stretch>
                  </pic:blipFill>
                  <pic:spPr bwMode="auto">
                    <a:xfrm>
                      <a:off x="0" y="0"/>
                      <a:ext cx="3657600" cy="2466975"/>
                    </a:xfrm>
                    <a:prstGeom prst="rect">
                      <a:avLst/>
                    </a:prstGeom>
                    <a:noFill/>
                    <a:ln w="28575">
                      <a:solidFill>
                        <a:srgbClr val="000000"/>
                      </a:solidFill>
                      <a:miter lim="800000"/>
                      <a:headEnd/>
                      <a:tailEnd/>
                    </a:ln>
                  </pic:spPr>
                </pic:pic>
              </a:graphicData>
            </a:graphic>
          </wp:anchor>
        </w:drawing>
      </w:r>
    </w:p>
    <w:p w:rsidR="009E73D9" w:rsidRPr="009E73D9" w:rsidRDefault="009E73D9" w:rsidP="00006D98">
      <w:pPr>
        <w:pBdr>
          <w:top w:val="double" w:sz="4" w:space="1" w:color="auto"/>
          <w:left w:val="double" w:sz="4" w:space="4" w:color="auto"/>
          <w:bottom w:val="double" w:sz="4" w:space="1" w:color="auto"/>
          <w:right w:val="double" w:sz="4" w:space="4" w:color="auto"/>
        </w:pBdr>
        <w:jc w:val="center"/>
        <w:rPr>
          <w:rFonts w:ascii="Trebuchet MS" w:hAnsi="Trebuchet MS"/>
          <w:b/>
          <w:color w:val="auto"/>
          <w:sz w:val="32"/>
          <w:szCs w:val="32"/>
        </w:rPr>
        <w:sectPr w:rsidR="009E73D9" w:rsidRPr="009E73D9" w:rsidSect="00633DCC">
          <w:pgSz w:w="12240" w:h="15840" w:code="119"/>
          <w:pgMar w:top="576" w:right="1440" w:bottom="576" w:left="1440" w:header="706" w:footer="706" w:gutter="0"/>
          <w:pgBorders w:display="firstPage" w:offsetFrom="page">
            <w:top w:val="thickThinSmallGap" w:sz="24" w:space="24" w:color="auto"/>
            <w:left w:val="thickThinSmallGap" w:sz="24" w:space="24" w:color="auto"/>
            <w:bottom w:val="thinThickSmallGap" w:sz="24" w:space="24" w:color="auto"/>
            <w:right w:val="thinThickSmallGap" w:sz="24" w:space="24" w:color="auto"/>
          </w:pgBorders>
          <w:cols w:space="708"/>
          <w:vAlign w:val="center"/>
          <w:docGrid w:linePitch="360"/>
        </w:sectPr>
      </w:pPr>
    </w:p>
    <w:p w:rsidR="004E2D95" w:rsidRDefault="004E2D95" w:rsidP="00757A03">
      <w:pPr>
        <w:jc w:val="center"/>
        <w:rPr>
          <w:rFonts w:ascii="Century Gothic" w:hAnsi="Century Gothic"/>
          <w:b/>
          <w:color w:val="auto"/>
          <w:sz w:val="28"/>
          <w:szCs w:val="28"/>
        </w:rPr>
      </w:pPr>
    </w:p>
    <w:p w:rsidR="006C4801" w:rsidRPr="00910FDA" w:rsidRDefault="00910FDA" w:rsidP="00757A03">
      <w:pPr>
        <w:jc w:val="center"/>
        <w:rPr>
          <w:rFonts w:ascii="Century Gothic" w:hAnsi="Century Gothic"/>
          <w:b/>
          <w:color w:val="auto"/>
          <w:sz w:val="28"/>
          <w:szCs w:val="28"/>
        </w:rPr>
      </w:pPr>
      <w:r w:rsidRPr="00910FDA">
        <w:rPr>
          <w:rFonts w:ascii="Century Gothic" w:hAnsi="Century Gothic"/>
          <w:b/>
          <w:color w:val="auto"/>
          <w:sz w:val="28"/>
          <w:szCs w:val="28"/>
        </w:rPr>
        <w:t>Évaluation au préscolaire</w:t>
      </w:r>
    </w:p>
    <w:p w:rsidR="00910FDA" w:rsidRDefault="00910FDA" w:rsidP="00757A03">
      <w:pPr>
        <w:jc w:val="center"/>
        <w:rPr>
          <w:rFonts w:ascii="Century Gothic" w:hAnsi="Century Gothic"/>
          <w:b/>
          <w:color w:val="auto"/>
          <w:sz w:val="28"/>
          <w:szCs w:val="28"/>
        </w:rPr>
      </w:pPr>
      <w:r w:rsidRPr="00910FDA">
        <w:rPr>
          <w:rFonts w:ascii="Century Gothic" w:hAnsi="Century Gothic"/>
          <w:b/>
          <w:color w:val="auto"/>
          <w:sz w:val="28"/>
          <w:szCs w:val="28"/>
        </w:rPr>
        <w:t>Guide pour les parents</w:t>
      </w:r>
    </w:p>
    <w:p w:rsidR="00910FDA" w:rsidRDefault="00910FDA">
      <w:pPr>
        <w:rPr>
          <w:rFonts w:ascii="Century Gothic" w:hAnsi="Century Gothic"/>
          <w:b/>
          <w:color w:val="auto"/>
          <w:sz w:val="28"/>
          <w:szCs w:val="28"/>
        </w:rPr>
      </w:pPr>
    </w:p>
    <w:p w:rsidR="00DF419B" w:rsidRPr="00DD4D88" w:rsidRDefault="00DF419B">
      <w:pPr>
        <w:rPr>
          <w:rFonts w:ascii="Century Gothic" w:hAnsi="Century Gothic"/>
          <w:b/>
          <w:color w:val="auto"/>
          <w:sz w:val="28"/>
          <w:szCs w:val="28"/>
        </w:rPr>
      </w:pPr>
    </w:p>
    <w:p w:rsidR="00DF419B" w:rsidRPr="00DD4D88" w:rsidRDefault="00DF419B" w:rsidP="004E2D95">
      <w:pPr>
        <w:ind w:left="396" w:right="324"/>
        <w:jc w:val="both"/>
        <w:rPr>
          <w:b/>
          <w:i/>
          <w:noProof/>
          <w:color w:val="auto"/>
          <w:sz w:val="28"/>
          <w:szCs w:val="28"/>
        </w:rPr>
      </w:pPr>
      <w:r w:rsidRPr="00DD4D88">
        <w:rPr>
          <w:b/>
          <w:i/>
          <w:noProof/>
          <w:color w:val="auto"/>
          <w:sz w:val="28"/>
          <w:szCs w:val="28"/>
        </w:rPr>
        <w:t>Suivre le développement de son enfant grâce à l’évaluation</w:t>
      </w:r>
    </w:p>
    <w:p w:rsidR="00DD4D88" w:rsidRPr="00DF419B" w:rsidRDefault="00DD4D88" w:rsidP="004E2D95">
      <w:pPr>
        <w:ind w:left="396" w:right="324"/>
        <w:jc w:val="both"/>
        <w:rPr>
          <w:b/>
          <w:i/>
          <w:noProof/>
          <w:color w:val="auto"/>
          <w:sz w:val="22"/>
          <w:szCs w:val="22"/>
        </w:rPr>
      </w:pPr>
    </w:p>
    <w:p w:rsidR="00DF419B" w:rsidRPr="00DF419B" w:rsidRDefault="00DF419B" w:rsidP="004E2D95">
      <w:pPr>
        <w:ind w:left="396" w:right="324"/>
        <w:jc w:val="both"/>
        <w:rPr>
          <w:noProof/>
          <w:color w:val="auto"/>
          <w:sz w:val="22"/>
          <w:szCs w:val="22"/>
        </w:rPr>
      </w:pPr>
      <w:r w:rsidRPr="00DF419B">
        <w:rPr>
          <w:noProof/>
          <w:color w:val="auto"/>
          <w:sz w:val="22"/>
          <w:szCs w:val="22"/>
        </w:rPr>
        <w:t>Pour vous permettre de suivre adéquatement le cheminement de votre enfant et lui apporter le soutien dont il a besoin, l’école utilise différents moyens pour évaluer la progression de ses apprentissages et vous informer.</w:t>
      </w:r>
    </w:p>
    <w:p w:rsidR="00DF419B" w:rsidRPr="00DF419B" w:rsidRDefault="00DF419B" w:rsidP="004E2D95">
      <w:pPr>
        <w:ind w:left="396" w:right="324"/>
        <w:jc w:val="both"/>
        <w:rPr>
          <w:noProof/>
          <w:color w:val="auto"/>
          <w:sz w:val="22"/>
          <w:szCs w:val="22"/>
        </w:rPr>
      </w:pPr>
    </w:p>
    <w:p w:rsidR="00DF419B" w:rsidRPr="00DF419B" w:rsidRDefault="00DF419B" w:rsidP="004E2D95">
      <w:pPr>
        <w:ind w:left="396" w:right="324"/>
        <w:jc w:val="both"/>
        <w:rPr>
          <w:noProof/>
          <w:color w:val="auto"/>
          <w:sz w:val="22"/>
          <w:szCs w:val="22"/>
        </w:rPr>
      </w:pPr>
      <w:r w:rsidRPr="00DF419B">
        <w:rPr>
          <w:noProof/>
          <w:color w:val="auto"/>
          <w:sz w:val="22"/>
          <w:szCs w:val="22"/>
        </w:rPr>
        <w:t>L’évaluation fait partie de l’apprentissage et de l’intervention pédagogique. À l’éducation préscolaire, l’évaluation se fait habituellement au cours des activités régulières de la classe. L’observation est le moyen privilégié d’évaluation et porte sur les attitudes, les comportements, les démarches, les stratégies et les réalisations de votre enfant. Il apprend aussi à participer à sa propre évaluation pour en arriver à reconnaître ses forces, ses défis et ses progrès.</w:t>
      </w:r>
    </w:p>
    <w:p w:rsidR="00DF419B" w:rsidRPr="00DF419B" w:rsidRDefault="00DF419B" w:rsidP="004E2D95">
      <w:pPr>
        <w:ind w:left="396" w:right="324"/>
        <w:jc w:val="both"/>
        <w:rPr>
          <w:noProof/>
          <w:color w:val="auto"/>
          <w:sz w:val="22"/>
          <w:szCs w:val="22"/>
        </w:rPr>
      </w:pPr>
    </w:p>
    <w:p w:rsidR="00DF419B" w:rsidRPr="00DF419B" w:rsidRDefault="00DF419B" w:rsidP="004E2D95">
      <w:pPr>
        <w:ind w:left="396" w:right="324"/>
        <w:jc w:val="both"/>
        <w:rPr>
          <w:noProof/>
          <w:color w:val="auto"/>
          <w:sz w:val="22"/>
          <w:szCs w:val="22"/>
        </w:rPr>
      </w:pPr>
      <w:r w:rsidRPr="00DF419B">
        <w:rPr>
          <w:noProof/>
          <w:color w:val="auto"/>
          <w:sz w:val="22"/>
          <w:szCs w:val="22"/>
        </w:rPr>
        <w:t>Pour vous informer du développement des compétences de votre enfant, l’école vous fait parvenir périodiquement différentes formes de communication, dont une première communication écrite et trois bulletins, ou tout autre forme de communication comme par exemple, son portfolio qui souligne ses forces, les défis et les progrès.</w:t>
      </w:r>
    </w:p>
    <w:p w:rsidR="00DF419B" w:rsidRPr="00DF419B" w:rsidRDefault="00DF419B" w:rsidP="004E2D95">
      <w:pPr>
        <w:ind w:left="396" w:right="324"/>
        <w:jc w:val="both"/>
        <w:rPr>
          <w:noProof/>
          <w:color w:val="auto"/>
          <w:sz w:val="22"/>
          <w:szCs w:val="22"/>
        </w:rPr>
      </w:pPr>
    </w:p>
    <w:p w:rsidR="00DF419B" w:rsidRPr="00DF419B" w:rsidRDefault="00DF419B" w:rsidP="004E2D95">
      <w:pPr>
        <w:ind w:left="396" w:right="324"/>
        <w:jc w:val="both"/>
        <w:rPr>
          <w:noProof/>
          <w:color w:val="auto"/>
          <w:sz w:val="22"/>
          <w:szCs w:val="22"/>
        </w:rPr>
      </w:pPr>
      <w:r w:rsidRPr="00DF419B">
        <w:rPr>
          <w:noProof/>
          <w:color w:val="auto"/>
          <w:sz w:val="22"/>
          <w:szCs w:val="22"/>
        </w:rPr>
        <w:t>Il importe de souligner que l’évaluation ne sert pas uniquement à situer votre enfant par rapport aux attentes du programme; elle s’avère surtout un moyen très important de l’aider à mieux se développer</w:t>
      </w:r>
      <w:r w:rsidR="00D040BD">
        <w:rPr>
          <w:noProof/>
          <w:color w:val="auto"/>
          <w:sz w:val="22"/>
          <w:szCs w:val="22"/>
        </w:rPr>
        <w:t xml:space="preserve"> et l’amener à se fixer des défis personnels à la hauteur de ses capacités</w:t>
      </w:r>
      <w:r w:rsidRPr="00DF419B">
        <w:rPr>
          <w:noProof/>
          <w:color w:val="auto"/>
          <w:sz w:val="22"/>
          <w:szCs w:val="22"/>
        </w:rPr>
        <w:t>.</w:t>
      </w:r>
    </w:p>
    <w:p w:rsidR="00DF419B" w:rsidRPr="00DF419B" w:rsidRDefault="00DF419B" w:rsidP="00DF419B">
      <w:pPr>
        <w:rPr>
          <w:noProof/>
          <w:color w:val="auto"/>
          <w:sz w:val="22"/>
          <w:szCs w:val="22"/>
        </w:rPr>
      </w:pPr>
    </w:p>
    <w:p w:rsidR="00DF419B" w:rsidRPr="00DF419B" w:rsidRDefault="00DF419B" w:rsidP="00DF419B">
      <w:pPr>
        <w:jc w:val="center"/>
        <w:rPr>
          <w:b/>
          <w:i/>
          <w:noProof/>
          <w:color w:val="auto"/>
          <w:sz w:val="28"/>
          <w:szCs w:val="28"/>
        </w:rPr>
      </w:pPr>
    </w:p>
    <w:p w:rsidR="00DF419B" w:rsidRPr="00DF419B" w:rsidRDefault="00DF419B" w:rsidP="00DF419B">
      <w:pPr>
        <w:jc w:val="center"/>
        <w:rPr>
          <w:b/>
          <w:i/>
          <w:noProof/>
          <w:color w:val="auto"/>
          <w:sz w:val="28"/>
          <w:szCs w:val="28"/>
        </w:rPr>
      </w:pPr>
    </w:p>
    <w:p w:rsidR="00DF419B" w:rsidRPr="00DF419B" w:rsidRDefault="00DF419B" w:rsidP="00DF419B">
      <w:pPr>
        <w:jc w:val="center"/>
        <w:rPr>
          <w:b/>
          <w:i/>
          <w:noProof/>
          <w:color w:val="auto"/>
          <w:sz w:val="28"/>
          <w:szCs w:val="28"/>
        </w:rPr>
      </w:pPr>
    </w:p>
    <w:p w:rsidR="00DF419B" w:rsidRPr="00DF419B" w:rsidRDefault="00DF419B" w:rsidP="00DF419B">
      <w:pPr>
        <w:jc w:val="center"/>
        <w:rPr>
          <w:b/>
          <w:i/>
          <w:noProof/>
          <w:color w:val="auto"/>
          <w:sz w:val="28"/>
          <w:szCs w:val="28"/>
        </w:rPr>
      </w:pPr>
    </w:p>
    <w:p w:rsidR="00A61B21" w:rsidRPr="00DF419B" w:rsidRDefault="00A61B21" w:rsidP="00DF419B">
      <w:pPr>
        <w:jc w:val="center"/>
        <w:rPr>
          <w:b/>
          <w:i/>
          <w:noProof/>
          <w:color w:val="auto"/>
          <w:sz w:val="28"/>
          <w:szCs w:val="28"/>
        </w:rPr>
      </w:pPr>
    </w:p>
    <w:p w:rsidR="004A11DA" w:rsidRDefault="000C12BC" w:rsidP="00757A03">
      <w:pPr>
        <w:jc w:val="center"/>
        <w:rPr>
          <w:color w:val="004E75"/>
          <w:lang w:val="fr-FR"/>
        </w:rPr>
      </w:pPr>
      <w:r>
        <w:rPr>
          <w:noProof/>
          <w:color w:val="004E75"/>
        </w:rPr>
        <w:drawing>
          <wp:inline distT="0" distB="0" distL="0" distR="0">
            <wp:extent cx="1514475" cy="1343025"/>
            <wp:effectExtent l="19050" t="0" r="9525" b="0"/>
            <wp:docPr id="1" name="Image 1" descr="À l&amp;#039;éco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À l&amp;#039;école"/>
                    <pic:cNvPicPr>
                      <a:picLocks noChangeAspect="1" noChangeArrowheads="1"/>
                    </pic:cNvPicPr>
                  </pic:nvPicPr>
                  <pic:blipFill>
                    <a:blip r:embed="rId16" cstate="print"/>
                    <a:srcRect/>
                    <a:stretch>
                      <a:fillRect/>
                    </a:stretch>
                  </pic:blipFill>
                  <pic:spPr bwMode="auto">
                    <a:xfrm>
                      <a:off x="0" y="0"/>
                      <a:ext cx="1514475" cy="1343025"/>
                    </a:xfrm>
                    <a:prstGeom prst="rect">
                      <a:avLst/>
                    </a:prstGeom>
                    <a:noFill/>
                    <a:ln w="9525">
                      <a:noFill/>
                      <a:miter lim="800000"/>
                      <a:headEnd/>
                      <a:tailEnd/>
                    </a:ln>
                  </pic:spPr>
                </pic:pic>
              </a:graphicData>
            </a:graphic>
          </wp:inline>
        </w:drawing>
      </w:r>
    </w:p>
    <w:p w:rsidR="004A11DA" w:rsidRDefault="004A11DA" w:rsidP="00757A03">
      <w:pPr>
        <w:jc w:val="center"/>
        <w:rPr>
          <w:color w:val="004E75"/>
          <w:lang w:val="fr-FR"/>
        </w:rPr>
      </w:pPr>
    </w:p>
    <w:p w:rsidR="004A11DA" w:rsidRDefault="004A11DA" w:rsidP="00757A03">
      <w:pPr>
        <w:jc w:val="center"/>
        <w:rPr>
          <w:color w:val="004E75"/>
          <w:lang w:val="fr-FR"/>
        </w:rPr>
      </w:pPr>
    </w:p>
    <w:p w:rsidR="004E2D95" w:rsidRDefault="004E2D95" w:rsidP="00757A03">
      <w:pPr>
        <w:jc w:val="center"/>
        <w:rPr>
          <w:color w:val="004E75"/>
          <w:lang w:val="fr-FR"/>
        </w:rPr>
      </w:pPr>
    </w:p>
    <w:p w:rsidR="00AE38CB" w:rsidRDefault="00AE38CB" w:rsidP="00757A03">
      <w:pPr>
        <w:jc w:val="center"/>
        <w:rPr>
          <w:color w:val="004E75"/>
          <w:lang w:val="fr-FR"/>
        </w:rPr>
      </w:pPr>
    </w:p>
    <w:p w:rsidR="00DF419B" w:rsidRPr="00DF419B" w:rsidRDefault="00DF419B" w:rsidP="006870ED">
      <w:pPr>
        <w:jc w:val="both"/>
        <w:rPr>
          <w:rFonts w:ascii="Century Gothic" w:hAnsi="Century Gothic"/>
          <w:b/>
          <w:color w:val="auto"/>
          <w:sz w:val="28"/>
          <w:szCs w:val="28"/>
        </w:rPr>
      </w:pPr>
      <w:r w:rsidRPr="00DF419B">
        <w:rPr>
          <w:b/>
          <w:color w:val="auto"/>
          <w:sz w:val="28"/>
          <w:szCs w:val="28"/>
        </w:rPr>
        <w:t>Le libellé des compétences au bulletin et le programme d’éducation préscolaire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0"/>
        <w:gridCol w:w="2128"/>
        <w:gridCol w:w="2256"/>
        <w:gridCol w:w="4812"/>
      </w:tblGrid>
      <w:tr w:rsidR="00DF419B" w:rsidRPr="00DF419B" w:rsidTr="00DC2983">
        <w:trPr>
          <w:trHeight w:val="944"/>
          <w:jc w:val="center"/>
        </w:trPr>
        <w:tc>
          <w:tcPr>
            <w:tcW w:w="826" w:type="pct"/>
            <w:vAlign w:val="center"/>
          </w:tcPr>
          <w:p w:rsidR="00DF419B" w:rsidRPr="00757A03" w:rsidRDefault="00DF419B" w:rsidP="006E48FE">
            <w:pPr>
              <w:jc w:val="center"/>
              <w:rPr>
                <w:b/>
                <w:color w:val="auto"/>
                <w:sz w:val="22"/>
                <w:szCs w:val="22"/>
              </w:rPr>
            </w:pPr>
            <w:r w:rsidRPr="00757A03">
              <w:rPr>
                <w:b/>
                <w:color w:val="auto"/>
                <w:sz w:val="22"/>
                <w:szCs w:val="22"/>
              </w:rPr>
              <w:lastRenderedPageBreak/>
              <w:t>Illustration de la compétence</w:t>
            </w:r>
            <w:r w:rsidRPr="00757A03">
              <w:rPr>
                <w:b/>
                <w:color w:val="auto"/>
                <w:sz w:val="22"/>
                <w:szCs w:val="22"/>
                <w:vertAlign w:val="superscript"/>
              </w:rPr>
              <w:footnoteReference w:id="1"/>
            </w:r>
          </w:p>
        </w:tc>
        <w:tc>
          <w:tcPr>
            <w:tcW w:w="966" w:type="pct"/>
            <w:vAlign w:val="center"/>
          </w:tcPr>
          <w:p w:rsidR="00DF419B" w:rsidRPr="00757A03" w:rsidRDefault="00DF419B" w:rsidP="006E48FE">
            <w:pPr>
              <w:jc w:val="center"/>
              <w:rPr>
                <w:b/>
                <w:color w:val="auto"/>
                <w:sz w:val="22"/>
                <w:szCs w:val="22"/>
              </w:rPr>
            </w:pPr>
            <w:r w:rsidRPr="00757A03">
              <w:rPr>
                <w:b/>
                <w:color w:val="auto"/>
                <w:sz w:val="22"/>
                <w:szCs w:val="22"/>
              </w:rPr>
              <w:t>Libellé au bulletin</w:t>
            </w:r>
          </w:p>
        </w:tc>
        <w:tc>
          <w:tcPr>
            <w:tcW w:w="1024" w:type="pct"/>
            <w:vAlign w:val="center"/>
          </w:tcPr>
          <w:p w:rsidR="00DF419B" w:rsidRPr="00757A03" w:rsidRDefault="00DF419B" w:rsidP="006E48FE">
            <w:pPr>
              <w:jc w:val="center"/>
              <w:rPr>
                <w:b/>
                <w:color w:val="auto"/>
                <w:sz w:val="22"/>
                <w:szCs w:val="22"/>
              </w:rPr>
            </w:pPr>
            <w:r w:rsidRPr="00757A03">
              <w:rPr>
                <w:b/>
                <w:color w:val="auto"/>
                <w:sz w:val="22"/>
                <w:szCs w:val="22"/>
              </w:rPr>
              <w:t>Lien avec le développement de l’enfant</w:t>
            </w:r>
          </w:p>
        </w:tc>
        <w:tc>
          <w:tcPr>
            <w:tcW w:w="2184" w:type="pct"/>
            <w:vAlign w:val="center"/>
          </w:tcPr>
          <w:p w:rsidR="00DF419B" w:rsidRPr="00757A03" w:rsidRDefault="00DF419B" w:rsidP="006E48FE">
            <w:pPr>
              <w:jc w:val="center"/>
              <w:rPr>
                <w:b/>
                <w:color w:val="auto"/>
                <w:sz w:val="22"/>
                <w:szCs w:val="22"/>
              </w:rPr>
            </w:pPr>
            <w:r w:rsidRPr="00757A03">
              <w:rPr>
                <w:b/>
                <w:color w:val="auto"/>
                <w:sz w:val="22"/>
                <w:szCs w:val="22"/>
              </w:rPr>
              <w:t>Explication</w:t>
            </w:r>
            <w:r w:rsidR="00893229">
              <w:rPr>
                <w:b/>
                <w:color w:val="auto"/>
                <w:sz w:val="22"/>
                <w:szCs w:val="22"/>
              </w:rPr>
              <w:t>s</w:t>
            </w:r>
            <w:r w:rsidRPr="00757A03">
              <w:rPr>
                <w:b/>
                <w:color w:val="auto"/>
                <w:sz w:val="22"/>
                <w:szCs w:val="22"/>
              </w:rPr>
              <w:t xml:space="preserve"> en lien avec le programme d’éducation préscolaire</w:t>
            </w:r>
          </w:p>
        </w:tc>
      </w:tr>
      <w:tr w:rsidR="00DF419B" w:rsidRPr="00DF419B" w:rsidTr="00DC2983">
        <w:trPr>
          <w:trHeight w:val="1826"/>
          <w:jc w:val="center"/>
        </w:trPr>
        <w:tc>
          <w:tcPr>
            <w:tcW w:w="826" w:type="pct"/>
          </w:tcPr>
          <w:p w:rsidR="00DF419B" w:rsidRPr="00DF419B" w:rsidRDefault="00DF419B" w:rsidP="00365949">
            <w:pPr>
              <w:rPr>
                <w:color w:val="auto"/>
                <w:sz w:val="28"/>
                <w:szCs w:val="28"/>
              </w:rPr>
            </w:pPr>
          </w:p>
          <w:p w:rsidR="00DF419B" w:rsidRPr="00DF419B" w:rsidRDefault="00DF419B" w:rsidP="00833FA5">
            <w:pPr>
              <w:jc w:val="center"/>
              <w:rPr>
                <w:color w:val="auto"/>
              </w:rPr>
            </w:pPr>
          </w:p>
          <w:p w:rsidR="00DF419B" w:rsidRPr="00DF419B" w:rsidRDefault="000C12BC" w:rsidP="00A007CA">
            <w:pPr>
              <w:jc w:val="center"/>
              <w:rPr>
                <w:color w:val="auto"/>
                <w:sz w:val="28"/>
                <w:szCs w:val="28"/>
              </w:rPr>
            </w:pPr>
            <w:r>
              <w:rPr>
                <w:noProof/>
                <w:color w:val="auto"/>
                <w:sz w:val="28"/>
                <w:szCs w:val="28"/>
              </w:rPr>
              <w:drawing>
                <wp:inline distT="0" distB="0" distL="0" distR="0">
                  <wp:extent cx="800100" cy="800100"/>
                  <wp:effectExtent l="19050" t="0" r="0" b="0"/>
                  <wp:docPr id="2" name="Image 13" descr="Matières soclaires">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3" descr="Matières soclaires"/>
                          <pic:cNvPicPr>
                            <a:picLocks noChangeAspect="1" noChangeArrowheads="1"/>
                          </pic:cNvPicPr>
                        </pic:nvPicPr>
                        <pic:blipFill>
                          <a:blip r:embed="rId18" cstate="print"/>
                          <a:srcRect/>
                          <a:stretch>
                            <a:fillRect/>
                          </a:stretch>
                        </pic:blipFill>
                        <pic:spPr bwMode="auto">
                          <a:xfrm>
                            <a:off x="0" y="0"/>
                            <a:ext cx="800100" cy="800100"/>
                          </a:xfrm>
                          <a:prstGeom prst="rect">
                            <a:avLst/>
                          </a:prstGeom>
                          <a:noFill/>
                          <a:ln w="9525">
                            <a:noFill/>
                            <a:miter lim="800000"/>
                            <a:headEnd/>
                            <a:tailEnd/>
                          </a:ln>
                        </pic:spPr>
                      </pic:pic>
                    </a:graphicData>
                  </a:graphic>
                </wp:inline>
              </w:drawing>
            </w:r>
          </w:p>
        </w:tc>
        <w:tc>
          <w:tcPr>
            <w:tcW w:w="966" w:type="pct"/>
          </w:tcPr>
          <w:p w:rsidR="00DF419B" w:rsidRPr="00DF419B" w:rsidRDefault="00DF419B" w:rsidP="00365949">
            <w:pPr>
              <w:rPr>
                <w:color w:val="auto"/>
                <w:sz w:val="28"/>
                <w:szCs w:val="28"/>
              </w:rPr>
            </w:pPr>
            <w:r w:rsidRPr="00DF419B">
              <w:rPr>
                <w:color w:val="auto"/>
                <w:sz w:val="28"/>
                <w:szCs w:val="28"/>
              </w:rPr>
              <w:t>Se développer sur le plan sensoriel et moteur</w:t>
            </w:r>
          </w:p>
        </w:tc>
        <w:tc>
          <w:tcPr>
            <w:tcW w:w="1024" w:type="pct"/>
          </w:tcPr>
          <w:p w:rsidR="00DF419B" w:rsidRPr="00DF419B" w:rsidRDefault="00DF419B" w:rsidP="00365949">
            <w:pPr>
              <w:rPr>
                <w:color w:val="auto"/>
                <w:sz w:val="28"/>
                <w:szCs w:val="28"/>
              </w:rPr>
            </w:pPr>
            <w:r w:rsidRPr="00DF419B">
              <w:rPr>
                <w:color w:val="auto"/>
                <w:sz w:val="28"/>
                <w:szCs w:val="28"/>
              </w:rPr>
              <w:t>Développement psychomoteur</w:t>
            </w:r>
          </w:p>
        </w:tc>
        <w:tc>
          <w:tcPr>
            <w:tcW w:w="2184" w:type="pct"/>
          </w:tcPr>
          <w:p w:rsidR="00DF419B" w:rsidRPr="00DF419B" w:rsidRDefault="00DF419B" w:rsidP="00365949">
            <w:pPr>
              <w:rPr>
                <w:b/>
                <w:color w:val="auto"/>
              </w:rPr>
            </w:pPr>
            <w:r w:rsidRPr="00DF419B">
              <w:rPr>
                <w:b/>
                <w:color w:val="auto"/>
              </w:rPr>
              <w:t>Agir avec efficacité dans différents contextes sur le plan sensoriel et moteur</w:t>
            </w:r>
          </w:p>
          <w:p w:rsidR="00DF419B" w:rsidRPr="00DF419B" w:rsidRDefault="00DF419B" w:rsidP="0091078B">
            <w:pPr>
              <w:jc w:val="both"/>
              <w:rPr>
                <w:color w:val="auto"/>
                <w:sz w:val="18"/>
                <w:szCs w:val="18"/>
                <w:lang w:val="fr-FR"/>
              </w:rPr>
            </w:pPr>
            <w:r w:rsidRPr="00DF419B">
              <w:rPr>
                <w:rFonts w:cs="Calibri"/>
                <w:i/>
                <w:color w:val="auto"/>
                <w:sz w:val="18"/>
                <w:szCs w:val="18"/>
                <w:lang w:val="fr-FR"/>
              </w:rPr>
              <w:t>Votre enfant, par la pratique quotidienne d’activités physiques, bouge, explore l’espace qui l’entoure et manipule des objets, outils et matériaux avec précision. Il est capable d’adapter ses mouvements selon l’environnement et se sensibilise</w:t>
            </w:r>
            <w:r w:rsidR="00B0390E">
              <w:rPr>
                <w:rFonts w:cs="Calibri"/>
                <w:i/>
                <w:color w:val="auto"/>
                <w:sz w:val="18"/>
                <w:szCs w:val="18"/>
                <w:lang w:val="fr-FR"/>
              </w:rPr>
              <w:t>r</w:t>
            </w:r>
            <w:r w:rsidRPr="00DF419B">
              <w:rPr>
                <w:rFonts w:cs="Calibri"/>
                <w:i/>
                <w:color w:val="auto"/>
                <w:sz w:val="18"/>
                <w:szCs w:val="18"/>
                <w:lang w:val="fr-FR"/>
              </w:rPr>
              <w:t xml:space="preserve"> à l’importance de prendre soin de son corps et d’agir en toute sécurité.</w:t>
            </w:r>
          </w:p>
        </w:tc>
      </w:tr>
      <w:tr w:rsidR="00DF419B" w:rsidRPr="00DF419B" w:rsidTr="00DC2983">
        <w:trPr>
          <w:trHeight w:val="1661"/>
          <w:jc w:val="center"/>
        </w:trPr>
        <w:tc>
          <w:tcPr>
            <w:tcW w:w="826" w:type="pct"/>
          </w:tcPr>
          <w:p w:rsidR="00DF419B" w:rsidRPr="00DF419B" w:rsidRDefault="00DF419B" w:rsidP="00365949">
            <w:pPr>
              <w:rPr>
                <w:color w:val="auto"/>
              </w:rPr>
            </w:pPr>
          </w:p>
          <w:p w:rsidR="00DF419B" w:rsidRPr="00DF419B" w:rsidRDefault="000C12BC" w:rsidP="00F8026E">
            <w:pPr>
              <w:jc w:val="center"/>
              <w:rPr>
                <w:color w:val="auto"/>
              </w:rPr>
            </w:pPr>
            <w:r>
              <w:rPr>
                <w:noProof/>
                <w:color w:val="auto"/>
                <w:sz w:val="28"/>
                <w:szCs w:val="28"/>
              </w:rPr>
              <w:drawing>
                <wp:inline distT="0" distB="0" distL="0" distR="0">
                  <wp:extent cx="819150" cy="819150"/>
                  <wp:effectExtent l="19050" t="0" r="0" b="0"/>
                  <wp:docPr id="3" name="Image 7" descr="Les émotions">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descr="Les émotions"/>
                          <pic:cNvPicPr>
                            <a:picLocks noChangeAspect="1" noChangeArrowheads="1"/>
                          </pic:cNvPicPr>
                        </pic:nvPicPr>
                        <pic:blipFill>
                          <a:blip r:embed="rId20" cstate="print"/>
                          <a:srcRect/>
                          <a:stretch>
                            <a:fillRect/>
                          </a:stretch>
                        </pic:blipFill>
                        <pic:spPr bwMode="auto">
                          <a:xfrm>
                            <a:off x="0" y="0"/>
                            <a:ext cx="819150" cy="819150"/>
                          </a:xfrm>
                          <a:prstGeom prst="rect">
                            <a:avLst/>
                          </a:prstGeom>
                          <a:noFill/>
                          <a:ln w="9525">
                            <a:noFill/>
                            <a:miter lim="800000"/>
                            <a:headEnd/>
                            <a:tailEnd/>
                          </a:ln>
                        </pic:spPr>
                      </pic:pic>
                    </a:graphicData>
                  </a:graphic>
                </wp:inline>
              </w:drawing>
            </w:r>
          </w:p>
        </w:tc>
        <w:tc>
          <w:tcPr>
            <w:tcW w:w="966" w:type="pct"/>
          </w:tcPr>
          <w:p w:rsidR="00DF419B" w:rsidRPr="00DF419B" w:rsidRDefault="00DF419B" w:rsidP="00365949">
            <w:pPr>
              <w:rPr>
                <w:color w:val="auto"/>
                <w:sz w:val="28"/>
                <w:szCs w:val="28"/>
              </w:rPr>
            </w:pPr>
            <w:r w:rsidRPr="00DF419B">
              <w:rPr>
                <w:color w:val="auto"/>
                <w:sz w:val="28"/>
                <w:szCs w:val="28"/>
              </w:rPr>
              <w:t>Développer sa personnalité</w:t>
            </w:r>
          </w:p>
        </w:tc>
        <w:tc>
          <w:tcPr>
            <w:tcW w:w="1024" w:type="pct"/>
          </w:tcPr>
          <w:p w:rsidR="00DF419B" w:rsidRPr="00DF419B" w:rsidRDefault="00DF419B" w:rsidP="00365949">
            <w:pPr>
              <w:rPr>
                <w:color w:val="auto"/>
                <w:sz w:val="28"/>
                <w:szCs w:val="28"/>
              </w:rPr>
            </w:pPr>
            <w:r w:rsidRPr="00DF419B">
              <w:rPr>
                <w:color w:val="auto"/>
                <w:sz w:val="28"/>
                <w:szCs w:val="28"/>
              </w:rPr>
              <w:t>Développement affectif</w:t>
            </w:r>
          </w:p>
        </w:tc>
        <w:tc>
          <w:tcPr>
            <w:tcW w:w="2184" w:type="pct"/>
          </w:tcPr>
          <w:p w:rsidR="00DF419B" w:rsidRPr="00DF419B" w:rsidRDefault="00DF419B" w:rsidP="00365949">
            <w:pPr>
              <w:rPr>
                <w:b/>
                <w:color w:val="auto"/>
              </w:rPr>
            </w:pPr>
            <w:r w:rsidRPr="00DF419B">
              <w:rPr>
                <w:b/>
                <w:color w:val="auto"/>
              </w:rPr>
              <w:t>Affirmer sa personnalité</w:t>
            </w:r>
          </w:p>
          <w:p w:rsidR="00DF419B" w:rsidRPr="00DF419B" w:rsidRDefault="00DF419B" w:rsidP="0091078B">
            <w:pPr>
              <w:jc w:val="both"/>
              <w:rPr>
                <w:color w:val="auto"/>
                <w:sz w:val="18"/>
                <w:szCs w:val="18"/>
                <w:lang w:val="fr-FR"/>
              </w:rPr>
            </w:pPr>
            <w:r w:rsidRPr="00DF419B">
              <w:rPr>
                <w:rFonts w:cs="Calibri"/>
                <w:i/>
                <w:color w:val="auto"/>
                <w:sz w:val="18"/>
                <w:szCs w:val="18"/>
                <w:lang w:val="fr-FR"/>
              </w:rPr>
              <w:t>Votre enfant exprime ses goûts, ses besoins, ses intérêts, ses sentiments et ses émotions. Il fait des choix en fonction de lui-même, prend des initiatives et assume des responsabilités. Il est capable de reconnaître ses forces et commence à prendre conscience de ses limites.</w:t>
            </w:r>
          </w:p>
        </w:tc>
      </w:tr>
      <w:tr w:rsidR="00DF419B" w:rsidRPr="00DF419B" w:rsidTr="00DC2983">
        <w:trPr>
          <w:trHeight w:val="1471"/>
          <w:jc w:val="center"/>
        </w:trPr>
        <w:tc>
          <w:tcPr>
            <w:tcW w:w="826" w:type="pct"/>
          </w:tcPr>
          <w:p w:rsidR="00DF419B" w:rsidRPr="00DF419B" w:rsidRDefault="00DF419B" w:rsidP="00365949">
            <w:pPr>
              <w:rPr>
                <w:color w:val="auto"/>
              </w:rPr>
            </w:pPr>
          </w:p>
          <w:p w:rsidR="00DF419B" w:rsidRPr="00DF419B" w:rsidRDefault="000C12BC" w:rsidP="00F8026E">
            <w:pPr>
              <w:jc w:val="center"/>
              <w:rPr>
                <w:color w:val="auto"/>
              </w:rPr>
            </w:pPr>
            <w:r>
              <w:rPr>
                <w:noProof/>
                <w:color w:val="auto"/>
                <w:sz w:val="28"/>
                <w:szCs w:val="28"/>
              </w:rPr>
              <w:drawing>
                <wp:inline distT="0" distB="0" distL="0" distR="0">
                  <wp:extent cx="723900" cy="723900"/>
                  <wp:effectExtent l="19050" t="0" r="0" b="0"/>
                  <wp:docPr id="4" name="Image 22" descr="À l&amp;#039;école">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2" descr="À l&amp;#039;école"/>
                          <pic:cNvPicPr>
                            <a:picLocks noChangeAspect="1" noChangeArrowheads="1"/>
                          </pic:cNvPicPr>
                        </pic:nvPicPr>
                        <pic:blipFill>
                          <a:blip r:embed="rId22" cstate="print"/>
                          <a:srcRect/>
                          <a:stretch>
                            <a:fillRect/>
                          </a:stretch>
                        </pic:blipFill>
                        <pic:spPr bwMode="auto">
                          <a:xfrm>
                            <a:off x="0" y="0"/>
                            <a:ext cx="723900" cy="723900"/>
                          </a:xfrm>
                          <a:prstGeom prst="rect">
                            <a:avLst/>
                          </a:prstGeom>
                          <a:noFill/>
                          <a:ln w="9525">
                            <a:noFill/>
                            <a:miter lim="800000"/>
                            <a:headEnd/>
                            <a:tailEnd/>
                          </a:ln>
                        </pic:spPr>
                      </pic:pic>
                    </a:graphicData>
                  </a:graphic>
                </wp:inline>
              </w:drawing>
            </w:r>
          </w:p>
        </w:tc>
        <w:tc>
          <w:tcPr>
            <w:tcW w:w="966" w:type="pct"/>
          </w:tcPr>
          <w:p w:rsidR="00DF419B" w:rsidRPr="00DF419B" w:rsidRDefault="00DF419B" w:rsidP="00365949">
            <w:pPr>
              <w:rPr>
                <w:color w:val="auto"/>
                <w:sz w:val="28"/>
                <w:szCs w:val="28"/>
              </w:rPr>
            </w:pPr>
            <w:r w:rsidRPr="00DF419B">
              <w:rPr>
                <w:color w:val="auto"/>
                <w:sz w:val="28"/>
                <w:szCs w:val="28"/>
              </w:rPr>
              <w:t>Entrer en relation avec les autres</w:t>
            </w:r>
          </w:p>
        </w:tc>
        <w:tc>
          <w:tcPr>
            <w:tcW w:w="1024" w:type="pct"/>
          </w:tcPr>
          <w:p w:rsidR="00DF419B" w:rsidRPr="00DF419B" w:rsidRDefault="00DF419B" w:rsidP="00365949">
            <w:pPr>
              <w:rPr>
                <w:color w:val="auto"/>
                <w:sz w:val="28"/>
                <w:szCs w:val="28"/>
              </w:rPr>
            </w:pPr>
            <w:r w:rsidRPr="00DF419B">
              <w:rPr>
                <w:color w:val="auto"/>
                <w:sz w:val="28"/>
                <w:szCs w:val="28"/>
              </w:rPr>
              <w:t>Développement social</w:t>
            </w:r>
          </w:p>
        </w:tc>
        <w:tc>
          <w:tcPr>
            <w:tcW w:w="2184" w:type="pct"/>
          </w:tcPr>
          <w:p w:rsidR="00DF419B" w:rsidRPr="00DF419B" w:rsidRDefault="00DF419B" w:rsidP="00365949">
            <w:pPr>
              <w:rPr>
                <w:b/>
                <w:color w:val="auto"/>
              </w:rPr>
            </w:pPr>
            <w:r w:rsidRPr="00DF419B">
              <w:rPr>
                <w:b/>
                <w:color w:val="auto"/>
              </w:rPr>
              <w:t>Interagir de façon harmonieuse avec les autres</w:t>
            </w:r>
          </w:p>
          <w:p w:rsidR="00DF419B" w:rsidRPr="00B0390E" w:rsidRDefault="00DF419B" w:rsidP="00B0390E">
            <w:pPr>
              <w:pStyle w:val="Paragraphedeliste"/>
              <w:numPr>
                <w:ilvl w:val="0"/>
                <w:numId w:val="2"/>
              </w:numPr>
              <w:jc w:val="both"/>
              <w:rPr>
                <w:color w:val="auto"/>
                <w:sz w:val="18"/>
                <w:szCs w:val="18"/>
                <w:lang w:val="fr-FR"/>
              </w:rPr>
            </w:pPr>
            <w:r w:rsidRPr="00B0390E">
              <w:rPr>
                <w:rFonts w:cs="Calibri"/>
                <w:i/>
                <w:color w:val="auto"/>
                <w:sz w:val="18"/>
                <w:szCs w:val="18"/>
                <w:lang w:val="fr-FR"/>
              </w:rPr>
              <w:t>Votre enfant</w:t>
            </w:r>
            <w:r w:rsidR="00B0390E" w:rsidRPr="00B0390E">
              <w:rPr>
                <w:rFonts w:cs="Calibri"/>
                <w:i/>
                <w:color w:val="auto"/>
                <w:sz w:val="18"/>
                <w:szCs w:val="18"/>
                <w:lang w:val="fr-FR"/>
              </w:rPr>
              <w:t>,</w:t>
            </w:r>
            <w:r w:rsidRPr="00B0390E">
              <w:rPr>
                <w:rFonts w:cs="Calibri"/>
                <w:i/>
                <w:color w:val="auto"/>
                <w:sz w:val="18"/>
                <w:szCs w:val="18"/>
                <w:lang w:val="fr-FR"/>
              </w:rPr>
              <w:t xml:space="preserve"> progressivement</w:t>
            </w:r>
            <w:r w:rsidR="00B0390E" w:rsidRPr="00B0390E">
              <w:rPr>
                <w:rFonts w:cs="Calibri"/>
                <w:i/>
                <w:color w:val="auto"/>
                <w:sz w:val="18"/>
                <w:szCs w:val="18"/>
                <w:lang w:val="fr-FR"/>
              </w:rPr>
              <w:t>,</w:t>
            </w:r>
            <w:r w:rsidRPr="00B0390E">
              <w:rPr>
                <w:rFonts w:cs="Calibri"/>
                <w:i/>
                <w:color w:val="auto"/>
                <w:sz w:val="18"/>
                <w:szCs w:val="18"/>
                <w:lang w:val="fr-FR"/>
              </w:rPr>
              <w:t xml:space="preserve"> concilie ses intérêts et ses besoins à ceux d’autrui. Il apprend à régler des conflits dans un esprit de respect mutuel et de justice. Il partage ses jeux et ses idées. Il respecte les règles de vie établie</w:t>
            </w:r>
            <w:r w:rsidR="009D6F80" w:rsidRPr="00B0390E">
              <w:rPr>
                <w:rFonts w:cs="Calibri"/>
                <w:i/>
                <w:color w:val="auto"/>
                <w:sz w:val="18"/>
                <w:szCs w:val="18"/>
                <w:lang w:val="fr-FR"/>
              </w:rPr>
              <w:t>s</w:t>
            </w:r>
            <w:r w:rsidRPr="00B0390E">
              <w:rPr>
                <w:rFonts w:cs="Calibri"/>
                <w:i/>
                <w:color w:val="auto"/>
                <w:sz w:val="18"/>
                <w:szCs w:val="18"/>
                <w:lang w:val="fr-FR"/>
              </w:rPr>
              <w:t xml:space="preserve"> par le groupe.</w:t>
            </w:r>
          </w:p>
        </w:tc>
      </w:tr>
      <w:tr w:rsidR="00DF419B" w:rsidRPr="00DF419B" w:rsidTr="00DC2983">
        <w:trPr>
          <w:trHeight w:val="1699"/>
          <w:jc w:val="center"/>
        </w:trPr>
        <w:tc>
          <w:tcPr>
            <w:tcW w:w="826" w:type="pct"/>
          </w:tcPr>
          <w:p w:rsidR="00DF419B" w:rsidRPr="00DF419B" w:rsidRDefault="00DF419B" w:rsidP="00365949">
            <w:pPr>
              <w:rPr>
                <w:color w:val="auto"/>
                <w:sz w:val="28"/>
                <w:szCs w:val="28"/>
              </w:rPr>
            </w:pPr>
          </w:p>
          <w:p w:rsidR="00DF419B" w:rsidRPr="00DF419B" w:rsidRDefault="000C12BC" w:rsidP="00833FA5">
            <w:pPr>
              <w:jc w:val="center"/>
              <w:rPr>
                <w:color w:val="auto"/>
              </w:rPr>
            </w:pPr>
            <w:r>
              <w:rPr>
                <w:noProof/>
                <w:color w:val="auto"/>
                <w:sz w:val="28"/>
                <w:szCs w:val="28"/>
              </w:rPr>
              <w:drawing>
                <wp:inline distT="0" distB="0" distL="0" distR="0">
                  <wp:extent cx="781050" cy="704850"/>
                  <wp:effectExtent l="19050" t="0" r="0" b="0"/>
                  <wp:docPr id="5" name="Image 16" descr="Sorties">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6" descr="Sorties"/>
                          <pic:cNvPicPr>
                            <a:picLocks noChangeAspect="1" noChangeArrowheads="1"/>
                          </pic:cNvPicPr>
                        </pic:nvPicPr>
                        <pic:blipFill>
                          <a:blip r:embed="rId24" cstate="print"/>
                          <a:srcRect/>
                          <a:stretch>
                            <a:fillRect/>
                          </a:stretch>
                        </pic:blipFill>
                        <pic:spPr bwMode="auto">
                          <a:xfrm>
                            <a:off x="0" y="0"/>
                            <a:ext cx="781050" cy="704850"/>
                          </a:xfrm>
                          <a:prstGeom prst="rect">
                            <a:avLst/>
                          </a:prstGeom>
                          <a:noFill/>
                          <a:ln w="9525">
                            <a:noFill/>
                            <a:miter lim="800000"/>
                            <a:headEnd/>
                            <a:tailEnd/>
                          </a:ln>
                        </pic:spPr>
                      </pic:pic>
                    </a:graphicData>
                  </a:graphic>
                </wp:inline>
              </w:drawing>
            </w:r>
          </w:p>
        </w:tc>
        <w:tc>
          <w:tcPr>
            <w:tcW w:w="966" w:type="pct"/>
          </w:tcPr>
          <w:p w:rsidR="00DF419B" w:rsidRPr="00DF419B" w:rsidRDefault="00DF419B" w:rsidP="00365949">
            <w:pPr>
              <w:rPr>
                <w:color w:val="auto"/>
                <w:sz w:val="28"/>
                <w:szCs w:val="28"/>
              </w:rPr>
            </w:pPr>
            <w:r w:rsidRPr="00DF419B">
              <w:rPr>
                <w:color w:val="auto"/>
                <w:sz w:val="28"/>
                <w:szCs w:val="28"/>
              </w:rPr>
              <w:t>Communiquer oralement</w:t>
            </w:r>
          </w:p>
        </w:tc>
        <w:tc>
          <w:tcPr>
            <w:tcW w:w="1024" w:type="pct"/>
          </w:tcPr>
          <w:p w:rsidR="00DF419B" w:rsidRPr="00DF419B" w:rsidRDefault="00DF419B" w:rsidP="00365949">
            <w:pPr>
              <w:rPr>
                <w:color w:val="auto"/>
                <w:sz w:val="28"/>
                <w:szCs w:val="28"/>
              </w:rPr>
            </w:pPr>
            <w:r w:rsidRPr="00DF419B">
              <w:rPr>
                <w:color w:val="auto"/>
                <w:sz w:val="28"/>
                <w:szCs w:val="28"/>
              </w:rPr>
              <w:t>Développement langagier</w:t>
            </w:r>
          </w:p>
        </w:tc>
        <w:tc>
          <w:tcPr>
            <w:tcW w:w="2184" w:type="pct"/>
          </w:tcPr>
          <w:p w:rsidR="00DF419B" w:rsidRPr="00DF419B" w:rsidRDefault="00DF419B" w:rsidP="00365949">
            <w:pPr>
              <w:rPr>
                <w:b/>
                <w:color w:val="auto"/>
              </w:rPr>
            </w:pPr>
            <w:r w:rsidRPr="00DF419B">
              <w:rPr>
                <w:b/>
                <w:color w:val="auto"/>
              </w:rPr>
              <w:t>Communiquer en utilisant les ressources de la langue</w:t>
            </w:r>
          </w:p>
          <w:p w:rsidR="00DF419B" w:rsidRPr="00DF419B" w:rsidRDefault="00DF419B" w:rsidP="0091078B">
            <w:pPr>
              <w:jc w:val="both"/>
              <w:rPr>
                <w:color w:val="auto"/>
                <w:sz w:val="18"/>
                <w:szCs w:val="18"/>
                <w:lang w:val="fr-FR"/>
              </w:rPr>
            </w:pPr>
            <w:r w:rsidRPr="00DF419B">
              <w:rPr>
                <w:rFonts w:cs="Calibri"/>
                <w:i/>
                <w:color w:val="auto"/>
                <w:sz w:val="18"/>
                <w:szCs w:val="18"/>
                <w:lang w:val="fr-FR"/>
              </w:rPr>
              <w:t>Votre enfant démontre de l’intérêt pour la communication. Il comprend ce qu’on lui dit et il est capable de produire un message comme par exemple</w:t>
            </w:r>
            <w:r w:rsidR="009D6F80">
              <w:rPr>
                <w:rFonts w:cs="Calibri"/>
                <w:i/>
                <w:color w:val="auto"/>
                <w:sz w:val="18"/>
                <w:szCs w:val="18"/>
                <w:lang w:val="fr-FR"/>
              </w:rPr>
              <w:t>,</w:t>
            </w:r>
            <w:r w:rsidRPr="00DF419B">
              <w:rPr>
                <w:rFonts w:cs="Calibri"/>
                <w:i/>
                <w:color w:val="auto"/>
                <w:sz w:val="18"/>
                <w:szCs w:val="18"/>
                <w:lang w:val="fr-FR"/>
              </w:rPr>
              <w:t xml:space="preserve"> de raconter une histoire, d’utiliser les bons mots et les bonnes expressions.</w:t>
            </w:r>
          </w:p>
        </w:tc>
      </w:tr>
      <w:tr w:rsidR="00DF419B" w:rsidRPr="00DF419B" w:rsidTr="00DC2983">
        <w:trPr>
          <w:trHeight w:val="1764"/>
          <w:jc w:val="center"/>
        </w:trPr>
        <w:tc>
          <w:tcPr>
            <w:tcW w:w="826" w:type="pct"/>
          </w:tcPr>
          <w:p w:rsidR="00DF419B" w:rsidRPr="00DF419B" w:rsidRDefault="00DF419B" w:rsidP="00365949">
            <w:pPr>
              <w:rPr>
                <w:color w:val="auto"/>
                <w:sz w:val="28"/>
                <w:szCs w:val="28"/>
              </w:rPr>
            </w:pPr>
          </w:p>
          <w:p w:rsidR="00DF419B" w:rsidRPr="00DF419B" w:rsidRDefault="000C12BC" w:rsidP="00F8026E">
            <w:pPr>
              <w:jc w:val="center"/>
              <w:rPr>
                <w:color w:val="auto"/>
              </w:rPr>
            </w:pPr>
            <w:r>
              <w:rPr>
                <w:noProof/>
                <w:color w:val="auto"/>
                <w:sz w:val="28"/>
                <w:szCs w:val="28"/>
              </w:rPr>
              <w:drawing>
                <wp:inline distT="0" distB="0" distL="0" distR="0">
                  <wp:extent cx="762000" cy="762000"/>
                  <wp:effectExtent l="19050" t="0" r="0" b="0"/>
                  <wp:docPr id="6" name="Image 8" descr="À l&amp;#039;école">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descr="À l&amp;#039;école"/>
                          <pic:cNvPicPr>
                            <a:picLocks noChangeAspect="1" noChangeArrowheads="1"/>
                          </pic:cNvPicPr>
                        </pic:nvPicPr>
                        <pic:blipFill>
                          <a:blip r:embed="rId26" cstate="print"/>
                          <a:srcRect/>
                          <a:stretch>
                            <a:fillRect/>
                          </a:stretch>
                        </pic:blipFill>
                        <pic:spPr bwMode="auto">
                          <a:xfrm>
                            <a:off x="0" y="0"/>
                            <a:ext cx="762000" cy="762000"/>
                          </a:xfrm>
                          <a:prstGeom prst="rect">
                            <a:avLst/>
                          </a:prstGeom>
                          <a:noFill/>
                          <a:ln w="9525">
                            <a:noFill/>
                            <a:miter lim="800000"/>
                            <a:headEnd/>
                            <a:tailEnd/>
                          </a:ln>
                        </pic:spPr>
                      </pic:pic>
                    </a:graphicData>
                  </a:graphic>
                </wp:inline>
              </w:drawing>
            </w:r>
          </w:p>
        </w:tc>
        <w:tc>
          <w:tcPr>
            <w:tcW w:w="966" w:type="pct"/>
          </w:tcPr>
          <w:p w:rsidR="00DF419B" w:rsidRPr="00DF419B" w:rsidRDefault="00DF419B" w:rsidP="00365949">
            <w:pPr>
              <w:rPr>
                <w:color w:val="auto"/>
                <w:sz w:val="28"/>
                <w:szCs w:val="28"/>
              </w:rPr>
            </w:pPr>
            <w:r w:rsidRPr="00DF419B">
              <w:rPr>
                <w:color w:val="auto"/>
                <w:sz w:val="28"/>
                <w:szCs w:val="28"/>
              </w:rPr>
              <w:t>Se familiariser avec son environnement</w:t>
            </w:r>
          </w:p>
        </w:tc>
        <w:tc>
          <w:tcPr>
            <w:tcW w:w="1024" w:type="pct"/>
          </w:tcPr>
          <w:p w:rsidR="00DF419B" w:rsidRPr="00DF419B" w:rsidRDefault="00DF419B" w:rsidP="00365949">
            <w:pPr>
              <w:rPr>
                <w:color w:val="auto"/>
                <w:sz w:val="28"/>
                <w:szCs w:val="28"/>
              </w:rPr>
            </w:pPr>
            <w:r w:rsidRPr="00DF419B">
              <w:rPr>
                <w:color w:val="auto"/>
                <w:sz w:val="28"/>
                <w:szCs w:val="28"/>
              </w:rPr>
              <w:t>Développement cognitif</w:t>
            </w:r>
          </w:p>
        </w:tc>
        <w:tc>
          <w:tcPr>
            <w:tcW w:w="2184" w:type="pct"/>
          </w:tcPr>
          <w:p w:rsidR="00DF419B" w:rsidRPr="00DF419B" w:rsidRDefault="00DF419B" w:rsidP="00365949">
            <w:pPr>
              <w:rPr>
                <w:b/>
                <w:color w:val="auto"/>
              </w:rPr>
            </w:pPr>
            <w:r w:rsidRPr="00DF419B">
              <w:rPr>
                <w:b/>
                <w:color w:val="auto"/>
              </w:rPr>
              <w:t>Construire sa compréhension du monde</w:t>
            </w:r>
          </w:p>
          <w:p w:rsidR="00DF419B" w:rsidRPr="00DF419B" w:rsidRDefault="00DF419B" w:rsidP="0091078B">
            <w:pPr>
              <w:jc w:val="both"/>
              <w:rPr>
                <w:color w:val="auto"/>
                <w:sz w:val="18"/>
                <w:szCs w:val="18"/>
                <w:lang w:val="fr-FR"/>
              </w:rPr>
            </w:pPr>
            <w:r w:rsidRPr="00DF419B">
              <w:rPr>
                <w:rFonts w:cs="Calibri"/>
                <w:i/>
                <w:color w:val="auto"/>
                <w:sz w:val="18"/>
                <w:szCs w:val="18"/>
                <w:lang w:val="fr-FR"/>
              </w:rPr>
              <w:t>Votre enfant observe, explore, pose des questions, fait des associations en lien avec les arts, l’histoire, la géographie, la mathématique, la science et la technologie. Il exprime ce qu’il connaît et est capable de décrire sa démarche et ses stratégies utilisées lorsqu’il fait une réalisation.</w:t>
            </w:r>
          </w:p>
        </w:tc>
      </w:tr>
      <w:tr w:rsidR="00DF419B" w:rsidRPr="00DF419B" w:rsidTr="00DC2983">
        <w:trPr>
          <w:trHeight w:val="99"/>
          <w:jc w:val="center"/>
        </w:trPr>
        <w:tc>
          <w:tcPr>
            <w:tcW w:w="826" w:type="pct"/>
          </w:tcPr>
          <w:p w:rsidR="00DF419B" w:rsidRPr="00DF419B" w:rsidRDefault="00DF419B" w:rsidP="00365949">
            <w:pPr>
              <w:rPr>
                <w:color w:val="auto"/>
                <w:sz w:val="28"/>
                <w:szCs w:val="28"/>
              </w:rPr>
            </w:pPr>
          </w:p>
          <w:p w:rsidR="00DF419B" w:rsidRPr="00DF419B" w:rsidRDefault="000C12BC" w:rsidP="00A007CA">
            <w:pPr>
              <w:jc w:val="center"/>
              <w:rPr>
                <w:color w:val="auto"/>
                <w:sz w:val="28"/>
                <w:szCs w:val="28"/>
              </w:rPr>
            </w:pPr>
            <w:r>
              <w:rPr>
                <w:noProof/>
                <w:color w:val="auto"/>
                <w:sz w:val="28"/>
                <w:szCs w:val="28"/>
              </w:rPr>
              <w:drawing>
                <wp:inline distT="0" distB="0" distL="0" distR="0">
                  <wp:extent cx="742950" cy="742950"/>
                  <wp:effectExtent l="19050" t="0" r="0" b="0"/>
                  <wp:docPr id="7" name="Image 9" descr="À l&amp;#039;école">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descr="À l&amp;#039;école"/>
                          <pic:cNvPicPr>
                            <a:picLocks noChangeAspect="1" noChangeArrowheads="1"/>
                          </pic:cNvPicPr>
                        </pic:nvPicPr>
                        <pic:blipFill>
                          <a:blip r:embed="rId28" cstate="print"/>
                          <a:srcRect/>
                          <a:stretch>
                            <a:fillRect/>
                          </a:stretch>
                        </pic:blipFill>
                        <pic:spPr bwMode="auto">
                          <a:xfrm>
                            <a:off x="0" y="0"/>
                            <a:ext cx="742950" cy="742950"/>
                          </a:xfrm>
                          <a:prstGeom prst="rect">
                            <a:avLst/>
                          </a:prstGeom>
                          <a:noFill/>
                          <a:ln w="9525">
                            <a:noFill/>
                            <a:miter lim="800000"/>
                            <a:headEnd/>
                            <a:tailEnd/>
                          </a:ln>
                        </pic:spPr>
                      </pic:pic>
                    </a:graphicData>
                  </a:graphic>
                </wp:inline>
              </w:drawing>
            </w:r>
          </w:p>
        </w:tc>
        <w:tc>
          <w:tcPr>
            <w:tcW w:w="966" w:type="pct"/>
          </w:tcPr>
          <w:p w:rsidR="00DF419B" w:rsidRPr="00DF419B" w:rsidRDefault="00DF419B" w:rsidP="00365949">
            <w:pPr>
              <w:rPr>
                <w:color w:val="auto"/>
                <w:sz w:val="28"/>
                <w:szCs w:val="28"/>
              </w:rPr>
            </w:pPr>
            <w:r w:rsidRPr="00DF419B">
              <w:rPr>
                <w:color w:val="auto"/>
                <w:sz w:val="28"/>
                <w:szCs w:val="28"/>
              </w:rPr>
              <w:t>Mener à terme des projets et des activités</w:t>
            </w:r>
          </w:p>
        </w:tc>
        <w:tc>
          <w:tcPr>
            <w:tcW w:w="1024" w:type="pct"/>
          </w:tcPr>
          <w:p w:rsidR="00DF419B" w:rsidRPr="00DF419B" w:rsidRDefault="00DF419B" w:rsidP="00365949">
            <w:pPr>
              <w:rPr>
                <w:color w:val="auto"/>
                <w:sz w:val="28"/>
                <w:szCs w:val="28"/>
              </w:rPr>
            </w:pPr>
            <w:r w:rsidRPr="00DF419B">
              <w:rPr>
                <w:color w:val="auto"/>
                <w:sz w:val="28"/>
                <w:szCs w:val="28"/>
              </w:rPr>
              <w:t>Développement méthodologique</w:t>
            </w:r>
          </w:p>
        </w:tc>
        <w:tc>
          <w:tcPr>
            <w:tcW w:w="2184" w:type="pct"/>
          </w:tcPr>
          <w:p w:rsidR="00DF419B" w:rsidRPr="00DF419B" w:rsidRDefault="00DF419B" w:rsidP="00365949">
            <w:pPr>
              <w:rPr>
                <w:b/>
                <w:color w:val="auto"/>
              </w:rPr>
            </w:pPr>
            <w:r w:rsidRPr="00DF419B">
              <w:rPr>
                <w:b/>
                <w:color w:val="auto"/>
              </w:rPr>
              <w:t>Mener à terme une activité ou un projet</w:t>
            </w:r>
          </w:p>
          <w:p w:rsidR="00DF419B" w:rsidRPr="00DF419B" w:rsidRDefault="00DF419B" w:rsidP="0091078B">
            <w:pPr>
              <w:jc w:val="both"/>
              <w:rPr>
                <w:color w:val="auto"/>
                <w:sz w:val="18"/>
                <w:szCs w:val="18"/>
                <w:lang w:val="fr-FR"/>
              </w:rPr>
            </w:pPr>
            <w:r w:rsidRPr="00DF419B">
              <w:rPr>
                <w:rFonts w:cs="Calibri"/>
                <w:i/>
                <w:color w:val="auto"/>
                <w:sz w:val="18"/>
                <w:szCs w:val="18"/>
                <w:lang w:val="fr-FR"/>
              </w:rPr>
              <w:t>Votre enfant s’engage, imagine, concrétise et fait preuve de persévérance dans la réalisation d’un projet ou d’une activité. Il manifeste sa satisfaction et est capable d’expliquer sa réalisation.</w:t>
            </w:r>
          </w:p>
        </w:tc>
      </w:tr>
    </w:tbl>
    <w:p w:rsidR="00DD4D88" w:rsidRDefault="00DD4D88" w:rsidP="00DD4D88">
      <w:pPr>
        <w:rPr>
          <w:noProof/>
          <w:color w:val="auto"/>
        </w:rPr>
      </w:pPr>
    </w:p>
    <w:p w:rsidR="00465E2D" w:rsidRDefault="00465E2D" w:rsidP="00465E2D">
      <w:pPr>
        <w:rPr>
          <w:color w:val="auto"/>
        </w:rPr>
      </w:pPr>
    </w:p>
    <w:p w:rsidR="00465E2D" w:rsidRDefault="00465E2D" w:rsidP="00465E2D">
      <w:pPr>
        <w:rPr>
          <w:color w:val="auto"/>
        </w:rPr>
      </w:pPr>
      <w:r w:rsidRPr="00DC6CDE">
        <w:rPr>
          <w:color w:val="auto"/>
        </w:rPr>
        <w:t>À l’école des Découvreurs</w:t>
      </w:r>
      <w:r>
        <w:rPr>
          <w:color w:val="auto"/>
        </w:rPr>
        <w:t>, l’équipe du préscolaire a choisi de valoriser la psychomotricité, l’approche individualisée des ateliers</w:t>
      </w:r>
      <w:r w:rsidR="00241F84">
        <w:rPr>
          <w:color w:val="auto"/>
        </w:rPr>
        <w:t>,</w:t>
      </w:r>
      <w:r>
        <w:rPr>
          <w:color w:val="auto"/>
        </w:rPr>
        <w:t xml:space="preserve"> l’intervention précoce </w:t>
      </w:r>
      <w:r w:rsidR="00241F84">
        <w:rPr>
          <w:color w:val="auto"/>
        </w:rPr>
        <w:t>et la lecture</w:t>
      </w:r>
      <w:r>
        <w:rPr>
          <w:color w:val="auto"/>
        </w:rPr>
        <w:t>.</w:t>
      </w:r>
    </w:p>
    <w:p w:rsidR="00465E2D" w:rsidRDefault="00465E2D" w:rsidP="00465E2D">
      <w:pPr>
        <w:rPr>
          <w:color w:val="auto"/>
        </w:rPr>
      </w:pPr>
    </w:p>
    <w:p w:rsidR="00465E2D" w:rsidRDefault="00465E2D" w:rsidP="00465E2D">
      <w:pPr>
        <w:rPr>
          <w:color w:val="auto"/>
        </w:rPr>
      </w:pPr>
    </w:p>
    <w:p w:rsidR="00465E2D" w:rsidRDefault="00465E2D" w:rsidP="00465E2D">
      <w:pPr>
        <w:rPr>
          <w:color w:val="auto"/>
        </w:rPr>
      </w:pPr>
      <w:r>
        <w:rPr>
          <w:color w:val="auto"/>
        </w:rPr>
        <w:t xml:space="preserve">En psychomotricité, </w:t>
      </w:r>
      <w:r w:rsidR="00241F84">
        <w:rPr>
          <w:color w:val="auto"/>
        </w:rPr>
        <w:t>voici les volets qui seront exploités au cours de l’année :</w:t>
      </w:r>
    </w:p>
    <w:p w:rsidR="00465E2D" w:rsidRDefault="00465E2D" w:rsidP="00465E2D">
      <w:pPr>
        <w:rPr>
          <w:color w:val="auto"/>
        </w:rPr>
      </w:pPr>
    </w:p>
    <w:p w:rsidR="0099503B" w:rsidRDefault="0099503B" w:rsidP="00B0390E">
      <w:pPr>
        <w:pStyle w:val="Paragraphedeliste"/>
        <w:numPr>
          <w:ilvl w:val="0"/>
          <w:numId w:val="2"/>
        </w:numPr>
        <w:rPr>
          <w:color w:val="auto"/>
        </w:rPr>
        <w:sectPr w:rsidR="0099503B" w:rsidSect="00DC2983">
          <w:pgSz w:w="12240" w:h="15840"/>
          <w:pgMar w:top="720" w:right="720" w:bottom="720" w:left="720" w:header="706" w:footer="706" w:gutter="0"/>
          <w:cols w:space="708"/>
          <w:docGrid w:linePitch="360"/>
        </w:sectPr>
      </w:pPr>
    </w:p>
    <w:p w:rsidR="00465E2D" w:rsidRPr="00B0390E" w:rsidRDefault="00465E2D" w:rsidP="00B0390E">
      <w:pPr>
        <w:pStyle w:val="Paragraphedeliste"/>
        <w:numPr>
          <w:ilvl w:val="0"/>
          <w:numId w:val="2"/>
        </w:numPr>
        <w:rPr>
          <w:color w:val="auto"/>
        </w:rPr>
      </w:pPr>
      <w:r w:rsidRPr="00B0390E">
        <w:rPr>
          <w:color w:val="auto"/>
        </w:rPr>
        <w:lastRenderedPageBreak/>
        <w:t>l’organisation spatiale</w:t>
      </w:r>
      <w:r w:rsidRPr="00B0390E">
        <w:rPr>
          <w:color w:val="auto"/>
        </w:rPr>
        <w:tab/>
      </w:r>
      <w:r w:rsidRPr="00B0390E">
        <w:rPr>
          <w:color w:val="auto"/>
        </w:rPr>
        <w:tab/>
      </w:r>
      <w:r w:rsidRPr="00B0390E">
        <w:rPr>
          <w:color w:val="auto"/>
        </w:rPr>
        <w:tab/>
      </w:r>
    </w:p>
    <w:p w:rsidR="00465E2D" w:rsidRPr="00B0390E" w:rsidRDefault="00465E2D" w:rsidP="00B0390E">
      <w:pPr>
        <w:pStyle w:val="Paragraphedeliste"/>
        <w:numPr>
          <w:ilvl w:val="0"/>
          <w:numId w:val="2"/>
        </w:numPr>
        <w:rPr>
          <w:color w:val="auto"/>
        </w:rPr>
      </w:pPr>
      <w:r w:rsidRPr="00B0390E">
        <w:rPr>
          <w:color w:val="auto"/>
        </w:rPr>
        <w:t>le tonus</w:t>
      </w:r>
      <w:r w:rsidRPr="00B0390E">
        <w:rPr>
          <w:color w:val="auto"/>
        </w:rPr>
        <w:tab/>
      </w:r>
      <w:r w:rsidRPr="00B0390E">
        <w:rPr>
          <w:color w:val="auto"/>
        </w:rPr>
        <w:tab/>
      </w:r>
      <w:r w:rsidRPr="00B0390E">
        <w:rPr>
          <w:color w:val="auto"/>
        </w:rPr>
        <w:tab/>
      </w:r>
      <w:r w:rsidRPr="00B0390E">
        <w:rPr>
          <w:color w:val="auto"/>
        </w:rPr>
        <w:tab/>
      </w:r>
      <w:r w:rsidRPr="00B0390E">
        <w:rPr>
          <w:color w:val="auto"/>
        </w:rPr>
        <w:tab/>
      </w:r>
    </w:p>
    <w:p w:rsidR="00465E2D" w:rsidRPr="00B0390E" w:rsidRDefault="00465E2D" w:rsidP="00B0390E">
      <w:pPr>
        <w:pStyle w:val="Paragraphedeliste"/>
        <w:numPr>
          <w:ilvl w:val="0"/>
          <w:numId w:val="2"/>
        </w:numPr>
        <w:rPr>
          <w:color w:val="auto"/>
        </w:rPr>
      </w:pPr>
      <w:r w:rsidRPr="00B0390E">
        <w:rPr>
          <w:color w:val="auto"/>
        </w:rPr>
        <w:t>le schéma corporel</w:t>
      </w:r>
      <w:r w:rsidRPr="00B0390E">
        <w:rPr>
          <w:color w:val="auto"/>
        </w:rPr>
        <w:tab/>
      </w:r>
      <w:r w:rsidRPr="00B0390E">
        <w:rPr>
          <w:color w:val="auto"/>
        </w:rPr>
        <w:tab/>
      </w:r>
      <w:r w:rsidRPr="00B0390E">
        <w:rPr>
          <w:color w:val="auto"/>
        </w:rPr>
        <w:tab/>
      </w:r>
      <w:r w:rsidRPr="00B0390E">
        <w:rPr>
          <w:color w:val="auto"/>
        </w:rPr>
        <w:tab/>
      </w:r>
    </w:p>
    <w:p w:rsidR="00465E2D" w:rsidRPr="00B0390E" w:rsidRDefault="00465E2D" w:rsidP="00B0390E">
      <w:pPr>
        <w:pStyle w:val="Paragraphedeliste"/>
        <w:numPr>
          <w:ilvl w:val="0"/>
          <w:numId w:val="2"/>
        </w:numPr>
        <w:rPr>
          <w:color w:val="auto"/>
        </w:rPr>
      </w:pPr>
      <w:r w:rsidRPr="00B0390E">
        <w:rPr>
          <w:color w:val="auto"/>
        </w:rPr>
        <w:t>l’équilibre</w:t>
      </w:r>
      <w:r w:rsidRPr="00B0390E">
        <w:rPr>
          <w:color w:val="auto"/>
        </w:rPr>
        <w:tab/>
      </w:r>
      <w:r w:rsidRPr="00B0390E">
        <w:rPr>
          <w:color w:val="auto"/>
        </w:rPr>
        <w:tab/>
      </w:r>
      <w:r w:rsidRPr="00B0390E">
        <w:rPr>
          <w:color w:val="auto"/>
        </w:rPr>
        <w:tab/>
      </w:r>
      <w:r w:rsidRPr="00B0390E">
        <w:rPr>
          <w:color w:val="auto"/>
        </w:rPr>
        <w:tab/>
      </w:r>
      <w:r w:rsidRPr="00B0390E">
        <w:rPr>
          <w:color w:val="auto"/>
        </w:rPr>
        <w:tab/>
      </w:r>
    </w:p>
    <w:p w:rsidR="00465E2D" w:rsidRPr="00B0390E" w:rsidRDefault="00465E2D" w:rsidP="00B0390E">
      <w:pPr>
        <w:pStyle w:val="Paragraphedeliste"/>
        <w:numPr>
          <w:ilvl w:val="0"/>
          <w:numId w:val="2"/>
        </w:numPr>
        <w:rPr>
          <w:color w:val="auto"/>
        </w:rPr>
      </w:pPr>
      <w:r w:rsidRPr="00B0390E">
        <w:rPr>
          <w:color w:val="auto"/>
        </w:rPr>
        <w:t>les sauts</w:t>
      </w:r>
      <w:r w:rsidRPr="00B0390E">
        <w:rPr>
          <w:color w:val="auto"/>
        </w:rPr>
        <w:tab/>
      </w:r>
      <w:r w:rsidRPr="00B0390E">
        <w:rPr>
          <w:color w:val="auto"/>
        </w:rPr>
        <w:tab/>
      </w:r>
      <w:r w:rsidRPr="00B0390E">
        <w:rPr>
          <w:color w:val="auto"/>
        </w:rPr>
        <w:tab/>
      </w:r>
      <w:r w:rsidRPr="00B0390E">
        <w:rPr>
          <w:color w:val="auto"/>
        </w:rPr>
        <w:tab/>
      </w:r>
      <w:r w:rsidRPr="00B0390E">
        <w:rPr>
          <w:color w:val="auto"/>
        </w:rPr>
        <w:tab/>
      </w:r>
    </w:p>
    <w:p w:rsidR="0099503B" w:rsidRPr="0099503B" w:rsidRDefault="0099503B" w:rsidP="0099503B">
      <w:pPr>
        <w:pStyle w:val="Paragraphedeliste"/>
        <w:numPr>
          <w:ilvl w:val="0"/>
          <w:numId w:val="2"/>
        </w:numPr>
        <w:rPr>
          <w:color w:val="auto"/>
        </w:rPr>
      </w:pPr>
      <w:r w:rsidRPr="0099503B">
        <w:rPr>
          <w:color w:val="auto"/>
        </w:rPr>
        <w:lastRenderedPageBreak/>
        <w:t>le sensoriel (les 5 sens)</w:t>
      </w:r>
    </w:p>
    <w:p w:rsidR="0099503B" w:rsidRPr="0099503B" w:rsidRDefault="0099503B" w:rsidP="0099503B">
      <w:pPr>
        <w:pStyle w:val="Paragraphedeliste"/>
        <w:numPr>
          <w:ilvl w:val="0"/>
          <w:numId w:val="2"/>
        </w:numPr>
        <w:rPr>
          <w:color w:val="auto"/>
        </w:rPr>
      </w:pPr>
      <w:r w:rsidRPr="0099503B">
        <w:rPr>
          <w:color w:val="auto"/>
        </w:rPr>
        <w:t>le temporel (rythme et vitesse)</w:t>
      </w:r>
    </w:p>
    <w:p w:rsidR="0099503B" w:rsidRPr="0099503B" w:rsidRDefault="0099503B" w:rsidP="0099503B">
      <w:pPr>
        <w:pStyle w:val="Paragraphedeliste"/>
        <w:numPr>
          <w:ilvl w:val="0"/>
          <w:numId w:val="2"/>
        </w:numPr>
        <w:rPr>
          <w:color w:val="auto"/>
        </w:rPr>
      </w:pPr>
      <w:r w:rsidRPr="0099503B">
        <w:rPr>
          <w:color w:val="auto"/>
        </w:rPr>
        <w:t>la latéralité (gauche-droite)</w:t>
      </w:r>
    </w:p>
    <w:p w:rsidR="0099503B" w:rsidRDefault="0099503B" w:rsidP="00465E2D">
      <w:pPr>
        <w:pStyle w:val="Paragraphedeliste"/>
        <w:numPr>
          <w:ilvl w:val="0"/>
          <w:numId w:val="2"/>
        </w:numPr>
        <w:rPr>
          <w:color w:val="auto"/>
        </w:rPr>
      </w:pPr>
      <w:r w:rsidRPr="0099503B">
        <w:rPr>
          <w:color w:val="auto"/>
        </w:rPr>
        <w:t>les activités globales</w:t>
      </w:r>
    </w:p>
    <w:p w:rsidR="00465E2D" w:rsidRPr="0099503B" w:rsidRDefault="0099503B" w:rsidP="00465E2D">
      <w:pPr>
        <w:pStyle w:val="Paragraphedeliste"/>
        <w:numPr>
          <w:ilvl w:val="0"/>
          <w:numId w:val="2"/>
        </w:numPr>
        <w:rPr>
          <w:color w:val="auto"/>
        </w:rPr>
      </w:pPr>
      <w:r w:rsidRPr="0099503B">
        <w:rPr>
          <w:color w:val="auto"/>
        </w:rPr>
        <w:t>la coordination</w:t>
      </w:r>
    </w:p>
    <w:p w:rsidR="0099503B" w:rsidRDefault="0099503B" w:rsidP="00465E2D">
      <w:pPr>
        <w:rPr>
          <w:color w:val="auto"/>
        </w:rPr>
        <w:sectPr w:rsidR="0099503B" w:rsidSect="0099503B">
          <w:type w:val="continuous"/>
          <w:pgSz w:w="12240" w:h="15840"/>
          <w:pgMar w:top="720" w:right="720" w:bottom="720" w:left="720" w:header="706" w:footer="706" w:gutter="0"/>
          <w:cols w:num="2" w:space="708"/>
          <w:docGrid w:linePitch="360"/>
        </w:sectPr>
      </w:pPr>
    </w:p>
    <w:p w:rsidR="0099503B" w:rsidRDefault="0099503B" w:rsidP="00465E2D">
      <w:pPr>
        <w:rPr>
          <w:color w:val="auto"/>
        </w:rPr>
      </w:pPr>
    </w:p>
    <w:p w:rsidR="00465E2D" w:rsidRDefault="00465E2D" w:rsidP="00465E2D">
      <w:pPr>
        <w:rPr>
          <w:color w:val="auto"/>
        </w:rPr>
      </w:pPr>
      <w:r>
        <w:rPr>
          <w:color w:val="auto"/>
        </w:rPr>
        <w:t xml:space="preserve">Dans le souci d’individualiser nos ateliers afin de répondre le plus possible aux besoins de chaque enfant, nous utilisons plusieurs jeux pédagogiques gradués qui ont su faire leurs preuves aux cours des années. Nous utilisons, entre autres, </w:t>
      </w:r>
      <w:proofErr w:type="spellStart"/>
      <w:r>
        <w:rPr>
          <w:color w:val="auto"/>
        </w:rPr>
        <w:t>Architek</w:t>
      </w:r>
      <w:proofErr w:type="spellEnd"/>
      <w:r>
        <w:rPr>
          <w:color w:val="auto"/>
        </w:rPr>
        <w:t xml:space="preserve">, </w:t>
      </w:r>
      <w:proofErr w:type="spellStart"/>
      <w:r>
        <w:rPr>
          <w:color w:val="auto"/>
        </w:rPr>
        <w:t>Logix</w:t>
      </w:r>
      <w:proofErr w:type="spellEnd"/>
      <w:r>
        <w:rPr>
          <w:color w:val="auto"/>
        </w:rPr>
        <w:t xml:space="preserve">, </w:t>
      </w:r>
      <w:proofErr w:type="spellStart"/>
      <w:r>
        <w:rPr>
          <w:color w:val="auto"/>
        </w:rPr>
        <w:t>Mystéro</w:t>
      </w:r>
      <w:proofErr w:type="spellEnd"/>
      <w:r>
        <w:rPr>
          <w:color w:val="auto"/>
        </w:rPr>
        <w:t>, Min</w:t>
      </w:r>
      <w:r w:rsidR="006237BC">
        <w:rPr>
          <w:color w:val="auto"/>
        </w:rPr>
        <w:t xml:space="preserve">i </w:t>
      </w:r>
      <w:proofErr w:type="spellStart"/>
      <w:r w:rsidR="006237BC">
        <w:rPr>
          <w:color w:val="auto"/>
        </w:rPr>
        <w:t>Véritech</w:t>
      </w:r>
      <w:proofErr w:type="spellEnd"/>
      <w:r w:rsidR="006237BC">
        <w:rPr>
          <w:color w:val="auto"/>
        </w:rPr>
        <w:t xml:space="preserve"> et </w:t>
      </w:r>
      <w:r>
        <w:rPr>
          <w:color w:val="auto"/>
        </w:rPr>
        <w:t xml:space="preserve">Rush </w:t>
      </w:r>
      <w:proofErr w:type="spellStart"/>
      <w:r>
        <w:rPr>
          <w:color w:val="auto"/>
        </w:rPr>
        <w:t>hour</w:t>
      </w:r>
      <w:proofErr w:type="spellEnd"/>
      <w:r>
        <w:rPr>
          <w:color w:val="auto"/>
        </w:rPr>
        <w:t xml:space="preserve"> jr.</w:t>
      </w:r>
      <w:r w:rsidR="006237BC">
        <w:rPr>
          <w:color w:val="auto"/>
        </w:rPr>
        <w:t xml:space="preserve"> De plus, nous utiliserons les jeux de cartes pour développer les stratégies, la mémoire et les concepts mathématiques qui s’y rattachent.</w:t>
      </w:r>
    </w:p>
    <w:p w:rsidR="00465E2D" w:rsidRDefault="00465E2D" w:rsidP="00465E2D">
      <w:pPr>
        <w:rPr>
          <w:color w:val="auto"/>
        </w:rPr>
      </w:pPr>
    </w:p>
    <w:p w:rsidR="00465E2D" w:rsidRDefault="00465E2D" w:rsidP="00465E2D">
      <w:pPr>
        <w:rPr>
          <w:color w:val="auto"/>
        </w:rPr>
      </w:pPr>
    </w:p>
    <w:p w:rsidR="00465E2D" w:rsidRDefault="006237BC" w:rsidP="00465E2D">
      <w:pPr>
        <w:rPr>
          <w:color w:val="auto"/>
        </w:rPr>
      </w:pPr>
      <w:r>
        <w:rPr>
          <w:color w:val="auto"/>
        </w:rPr>
        <w:t>Par l’ensemble des activités en classe, nous tentons de développer davantage :</w:t>
      </w:r>
    </w:p>
    <w:p w:rsidR="006237BC" w:rsidRDefault="006237BC" w:rsidP="00792A9E">
      <w:pPr>
        <w:rPr>
          <w:color w:val="auto"/>
        </w:rPr>
      </w:pPr>
      <w:bookmarkStart w:id="0" w:name="_GoBack"/>
      <w:bookmarkEnd w:id="0"/>
    </w:p>
    <w:p w:rsidR="00465E2D" w:rsidRDefault="00465E2D" w:rsidP="00792A9E">
      <w:pPr>
        <w:pStyle w:val="Paragraphedeliste"/>
        <w:numPr>
          <w:ilvl w:val="0"/>
          <w:numId w:val="1"/>
        </w:numPr>
        <w:rPr>
          <w:color w:val="auto"/>
        </w:rPr>
      </w:pPr>
      <w:r>
        <w:rPr>
          <w:color w:val="auto"/>
        </w:rPr>
        <w:t>La mémoire visuelle</w:t>
      </w:r>
    </w:p>
    <w:p w:rsidR="00465E2D" w:rsidRDefault="00465E2D" w:rsidP="00792A9E">
      <w:pPr>
        <w:pStyle w:val="Paragraphedeliste"/>
        <w:numPr>
          <w:ilvl w:val="0"/>
          <w:numId w:val="1"/>
        </w:numPr>
        <w:rPr>
          <w:color w:val="auto"/>
        </w:rPr>
      </w:pPr>
      <w:r>
        <w:rPr>
          <w:color w:val="auto"/>
        </w:rPr>
        <w:t>La mémoire auditive</w:t>
      </w:r>
    </w:p>
    <w:p w:rsidR="00465E2D" w:rsidRDefault="00465E2D" w:rsidP="00792A9E">
      <w:pPr>
        <w:pStyle w:val="Paragraphedeliste"/>
        <w:numPr>
          <w:ilvl w:val="0"/>
          <w:numId w:val="1"/>
        </w:numPr>
        <w:rPr>
          <w:color w:val="auto"/>
        </w:rPr>
      </w:pPr>
      <w:r>
        <w:rPr>
          <w:color w:val="auto"/>
        </w:rPr>
        <w:t>L’organisation spatiale</w:t>
      </w:r>
      <w:r w:rsidR="006237BC">
        <w:rPr>
          <w:color w:val="auto"/>
        </w:rPr>
        <w:t xml:space="preserve"> </w:t>
      </w:r>
    </w:p>
    <w:p w:rsidR="00465E2D" w:rsidRDefault="00465E2D" w:rsidP="00792A9E">
      <w:pPr>
        <w:pStyle w:val="Paragraphedeliste"/>
        <w:numPr>
          <w:ilvl w:val="0"/>
          <w:numId w:val="1"/>
        </w:numPr>
        <w:rPr>
          <w:color w:val="auto"/>
        </w:rPr>
      </w:pPr>
      <w:r>
        <w:rPr>
          <w:color w:val="auto"/>
        </w:rPr>
        <w:t>La logique</w:t>
      </w:r>
    </w:p>
    <w:p w:rsidR="00465E2D" w:rsidRDefault="00465E2D" w:rsidP="00792A9E">
      <w:pPr>
        <w:pStyle w:val="Paragraphedeliste"/>
        <w:numPr>
          <w:ilvl w:val="0"/>
          <w:numId w:val="1"/>
        </w:numPr>
        <w:rPr>
          <w:color w:val="auto"/>
        </w:rPr>
      </w:pPr>
      <w:r>
        <w:rPr>
          <w:color w:val="auto"/>
        </w:rPr>
        <w:t>La numération</w:t>
      </w:r>
    </w:p>
    <w:p w:rsidR="00465E2D" w:rsidRDefault="00465E2D" w:rsidP="00792A9E">
      <w:pPr>
        <w:pStyle w:val="Paragraphedeliste"/>
        <w:numPr>
          <w:ilvl w:val="0"/>
          <w:numId w:val="1"/>
        </w:numPr>
        <w:rPr>
          <w:color w:val="auto"/>
        </w:rPr>
      </w:pPr>
      <w:r>
        <w:rPr>
          <w:color w:val="auto"/>
        </w:rPr>
        <w:t>La conscience phonologique</w:t>
      </w:r>
    </w:p>
    <w:p w:rsidR="00465E2D" w:rsidRDefault="00465E2D" w:rsidP="00792A9E">
      <w:pPr>
        <w:pStyle w:val="Paragraphedeliste"/>
        <w:numPr>
          <w:ilvl w:val="0"/>
          <w:numId w:val="1"/>
        </w:numPr>
        <w:rPr>
          <w:color w:val="auto"/>
        </w:rPr>
      </w:pPr>
      <w:r>
        <w:rPr>
          <w:color w:val="auto"/>
        </w:rPr>
        <w:t>La pré-écriture et la pré-lecture</w:t>
      </w:r>
    </w:p>
    <w:p w:rsidR="00465E2D" w:rsidRDefault="00465E2D" w:rsidP="00792A9E">
      <w:pPr>
        <w:rPr>
          <w:color w:val="auto"/>
        </w:rPr>
      </w:pPr>
    </w:p>
    <w:p w:rsidR="00465E2D" w:rsidRDefault="00FD7278">
      <w:pPr>
        <w:rPr>
          <w:color w:val="auto"/>
        </w:rPr>
      </w:pPr>
      <w:r>
        <w:rPr>
          <w:color w:val="auto"/>
        </w:rPr>
        <w:t>Notre objectif premier est de permettre à votre enfant de se développer dans l’ensemble des sphères d’apprentissage</w:t>
      </w:r>
      <w:r w:rsidR="004117DB">
        <w:rPr>
          <w:color w:val="auto"/>
        </w:rPr>
        <w:t>. Nous souhaitons</w:t>
      </w:r>
      <w:r>
        <w:rPr>
          <w:color w:val="auto"/>
        </w:rPr>
        <w:t xml:space="preserve"> le rendre plus autonome, </w:t>
      </w:r>
      <w:r w:rsidR="004117DB">
        <w:rPr>
          <w:color w:val="auto"/>
        </w:rPr>
        <w:t xml:space="preserve">l’aider à prendre conscience </w:t>
      </w:r>
      <w:r>
        <w:rPr>
          <w:color w:val="auto"/>
        </w:rPr>
        <w:t>de son potentiel et de ses limites personnelle</w:t>
      </w:r>
      <w:r w:rsidR="004117DB">
        <w:rPr>
          <w:color w:val="auto"/>
        </w:rPr>
        <w:t>s pour ainsi</w:t>
      </w:r>
      <w:r>
        <w:rPr>
          <w:color w:val="auto"/>
        </w:rPr>
        <w:t xml:space="preserve"> </w:t>
      </w:r>
      <w:r w:rsidR="004117DB">
        <w:rPr>
          <w:color w:val="auto"/>
        </w:rPr>
        <w:t>l’amener à être plus confiant et judicieux dans les choix qu’il fait et les stratégies qu’il utilise pour mener à terme ses projets.</w:t>
      </w:r>
      <w:r w:rsidR="00465E2D">
        <w:rPr>
          <w:noProof/>
          <w:color w:val="auto"/>
        </w:rPr>
        <w:br w:type="page"/>
      </w:r>
    </w:p>
    <w:p w:rsidR="001D54CF" w:rsidRDefault="00DD4D88" w:rsidP="001D54CF">
      <w:pPr>
        <w:jc w:val="center"/>
        <w:rPr>
          <w:noProof/>
          <w:color w:val="auto"/>
        </w:rPr>
      </w:pPr>
      <w:r w:rsidRPr="001D54CF">
        <w:rPr>
          <w:noProof/>
          <w:color w:val="auto"/>
        </w:rPr>
        <w:lastRenderedPageBreak/>
        <w:t xml:space="preserve">Nous vous rappelons </w:t>
      </w:r>
      <w:r w:rsidR="00DF419B" w:rsidRPr="001D54CF">
        <w:rPr>
          <w:noProof/>
          <w:color w:val="auto"/>
        </w:rPr>
        <w:t xml:space="preserve">les communications officielles que vous </w:t>
      </w:r>
    </w:p>
    <w:p w:rsidR="00DF419B" w:rsidRPr="001D54CF" w:rsidRDefault="00DF419B" w:rsidP="001D54CF">
      <w:pPr>
        <w:jc w:val="center"/>
        <w:rPr>
          <w:noProof/>
          <w:color w:val="auto"/>
        </w:rPr>
      </w:pPr>
      <w:r w:rsidRPr="001D54CF">
        <w:rPr>
          <w:noProof/>
          <w:color w:val="auto"/>
        </w:rPr>
        <w:t>recevrez durant l’année</w:t>
      </w:r>
      <w:r w:rsidR="001D54CF" w:rsidRPr="001D54CF">
        <w:rPr>
          <w:noProof/>
          <w:color w:val="auto"/>
        </w:rPr>
        <w:t xml:space="preserve"> scolaire</w:t>
      </w:r>
      <w:r w:rsidR="001D54CF">
        <w:rPr>
          <w:noProof/>
          <w:color w:val="auto"/>
        </w:rPr>
        <w:t>.</w:t>
      </w:r>
    </w:p>
    <w:p w:rsidR="006E48FE" w:rsidRPr="00DF419B" w:rsidRDefault="006E48FE" w:rsidP="00DF419B">
      <w:pPr>
        <w:jc w:val="center"/>
        <w:rPr>
          <w:noProof/>
          <w:color w:val="auto"/>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7"/>
        <w:gridCol w:w="8119"/>
      </w:tblGrid>
      <w:tr w:rsidR="00DF419B" w:rsidRPr="00DF419B" w:rsidTr="00DC2983">
        <w:trPr>
          <w:trHeight w:val="647"/>
          <w:jc w:val="center"/>
        </w:trPr>
        <w:tc>
          <w:tcPr>
            <w:tcW w:w="5000" w:type="pct"/>
            <w:gridSpan w:val="2"/>
            <w:shd w:val="clear" w:color="auto" w:fill="000000"/>
            <w:noWrap/>
          </w:tcPr>
          <w:p w:rsidR="00DF419B" w:rsidRPr="00CA74D4" w:rsidRDefault="00DF419B" w:rsidP="00365949">
            <w:pPr>
              <w:jc w:val="center"/>
              <w:rPr>
                <w:b/>
                <w:noProof/>
                <w:color w:val="auto"/>
                <w:sz w:val="8"/>
                <w:szCs w:val="8"/>
              </w:rPr>
            </w:pPr>
          </w:p>
          <w:p w:rsidR="00DF419B" w:rsidRPr="00CA74D4" w:rsidRDefault="001D54CF" w:rsidP="003D7359">
            <w:pPr>
              <w:shd w:val="clear" w:color="auto" w:fill="000000"/>
              <w:jc w:val="center"/>
              <w:rPr>
                <w:b/>
                <w:noProof/>
                <w:color w:val="auto"/>
                <w:sz w:val="32"/>
                <w:szCs w:val="32"/>
              </w:rPr>
            </w:pPr>
            <w:r w:rsidRPr="00CA74D4">
              <w:rPr>
                <w:b/>
                <w:noProof/>
                <w:color w:val="auto"/>
                <w:sz w:val="32"/>
                <w:szCs w:val="32"/>
              </w:rPr>
              <w:t>Communications officielles</w:t>
            </w:r>
            <w:r w:rsidR="002B5E83">
              <w:rPr>
                <w:b/>
                <w:noProof/>
                <w:color w:val="auto"/>
                <w:sz w:val="32"/>
                <w:szCs w:val="32"/>
              </w:rPr>
              <w:t xml:space="preserve"> de l’année</w:t>
            </w:r>
          </w:p>
          <w:p w:rsidR="00DF419B" w:rsidRPr="00CA74D4" w:rsidRDefault="00DF419B" w:rsidP="00365949">
            <w:pPr>
              <w:jc w:val="center"/>
              <w:rPr>
                <w:b/>
                <w:noProof/>
                <w:color w:val="auto"/>
                <w:sz w:val="8"/>
                <w:szCs w:val="8"/>
              </w:rPr>
            </w:pPr>
          </w:p>
        </w:tc>
      </w:tr>
      <w:tr w:rsidR="00DF419B" w:rsidRPr="00DF419B" w:rsidTr="00DC2983">
        <w:trPr>
          <w:trHeight w:hRule="exact" w:val="1023"/>
          <w:jc w:val="center"/>
        </w:trPr>
        <w:tc>
          <w:tcPr>
            <w:tcW w:w="1315" w:type="pct"/>
            <w:tcBorders>
              <w:right w:val="single" w:sz="4" w:space="0" w:color="auto"/>
            </w:tcBorders>
            <w:noWrap/>
            <w:vAlign w:val="center"/>
          </w:tcPr>
          <w:p w:rsidR="00DF419B" w:rsidRPr="00DF419B" w:rsidRDefault="00DF419B" w:rsidP="006E48FE">
            <w:pPr>
              <w:rPr>
                <w:noProof/>
                <w:color w:val="auto"/>
              </w:rPr>
            </w:pPr>
            <w:r w:rsidRPr="00DF419B">
              <w:rPr>
                <w:noProof/>
                <w:color w:val="auto"/>
              </w:rPr>
              <w:t>Première communication écrite</w:t>
            </w:r>
          </w:p>
        </w:tc>
        <w:tc>
          <w:tcPr>
            <w:tcW w:w="3685" w:type="pct"/>
            <w:tcBorders>
              <w:left w:val="single" w:sz="4" w:space="0" w:color="auto"/>
            </w:tcBorders>
            <w:noWrap/>
          </w:tcPr>
          <w:p w:rsidR="00DF419B" w:rsidRPr="002B5E83" w:rsidRDefault="00DF419B" w:rsidP="008D336F">
            <w:pPr>
              <w:jc w:val="both"/>
              <w:rPr>
                <w:noProof/>
                <w:color w:val="auto"/>
                <w:sz w:val="20"/>
                <w:szCs w:val="20"/>
              </w:rPr>
            </w:pPr>
          </w:p>
          <w:p w:rsidR="00DF419B" w:rsidRPr="002B5E83" w:rsidRDefault="00DF419B" w:rsidP="008D336F">
            <w:pPr>
              <w:jc w:val="both"/>
              <w:rPr>
                <w:noProof/>
                <w:color w:val="auto"/>
                <w:sz w:val="20"/>
                <w:szCs w:val="20"/>
              </w:rPr>
            </w:pPr>
            <w:r w:rsidRPr="000C12BC">
              <w:rPr>
                <w:noProof/>
                <w:color w:val="auto"/>
                <w:sz w:val="20"/>
                <w:szCs w:val="20"/>
              </w:rPr>
              <w:t>Vous recevrez une première communi</w:t>
            </w:r>
            <w:r w:rsidR="00AA0361" w:rsidRPr="000C12BC">
              <w:rPr>
                <w:noProof/>
                <w:color w:val="auto"/>
                <w:sz w:val="20"/>
                <w:szCs w:val="20"/>
              </w:rPr>
              <w:t>c</w:t>
            </w:r>
            <w:r w:rsidRPr="000C12BC">
              <w:rPr>
                <w:noProof/>
                <w:color w:val="auto"/>
                <w:sz w:val="20"/>
                <w:szCs w:val="20"/>
              </w:rPr>
              <w:t>ation sur l’adaptation à la maternelle avant le 15 octobre.</w:t>
            </w:r>
          </w:p>
        </w:tc>
      </w:tr>
      <w:tr w:rsidR="002B5E83" w:rsidRPr="00DF419B" w:rsidTr="00DC2983">
        <w:trPr>
          <w:trHeight w:hRule="exact" w:val="936"/>
          <w:jc w:val="center"/>
        </w:trPr>
        <w:tc>
          <w:tcPr>
            <w:tcW w:w="1315" w:type="pct"/>
            <w:tcBorders>
              <w:right w:val="single" w:sz="4" w:space="0" w:color="auto"/>
            </w:tcBorders>
            <w:noWrap/>
            <w:vAlign w:val="center"/>
          </w:tcPr>
          <w:p w:rsidR="002B5E83" w:rsidRPr="00DF419B" w:rsidRDefault="002B5E83" w:rsidP="006E48FE">
            <w:pPr>
              <w:rPr>
                <w:noProof/>
                <w:color w:val="auto"/>
              </w:rPr>
            </w:pPr>
            <w:r w:rsidRPr="00DF419B">
              <w:rPr>
                <w:noProof/>
                <w:color w:val="auto"/>
              </w:rPr>
              <w:t>Premier bulletin</w:t>
            </w:r>
          </w:p>
        </w:tc>
        <w:tc>
          <w:tcPr>
            <w:tcW w:w="3685" w:type="pct"/>
            <w:tcBorders>
              <w:left w:val="single" w:sz="4" w:space="0" w:color="auto"/>
            </w:tcBorders>
            <w:noWrap/>
          </w:tcPr>
          <w:p w:rsidR="002B5E83" w:rsidRPr="0009719E" w:rsidRDefault="002B5E83" w:rsidP="008D336F">
            <w:pPr>
              <w:jc w:val="both"/>
              <w:rPr>
                <w:color w:val="auto"/>
                <w:sz w:val="20"/>
                <w:szCs w:val="20"/>
              </w:rPr>
            </w:pPr>
          </w:p>
          <w:p w:rsidR="002B5E83" w:rsidRPr="00C566B5" w:rsidRDefault="002B5E83" w:rsidP="005A3593">
            <w:pPr>
              <w:jc w:val="both"/>
              <w:rPr>
                <w:color w:val="auto"/>
                <w:sz w:val="20"/>
                <w:szCs w:val="20"/>
                <w:highlight w:val="yellow"/>
              </w:rPr>
            </w:pPr>
            <w:r w:rsidRPr="000C12BC">
              <w:rPr>
                <w:color w:val="auto"/>
                <w:sz w:val="20"/>
                <w:szCs w:val="20"/>
              </w:rPr>
              <w:t>Le bulletin vous sera remi</w:t>
            </w:r>
            <w:r w:rsidR="00465E2D">
              <w:rPr>
                <w:color w:val="auto"/>
                <w:sz w:val="20"/>
                <w:szCs w:val="20"/>
              </w:rPr>
              <w:t xml:space="preserve">s au cours de la rencontre du </w:t>
            </w:r>
            <w:r w:rsidR="004117DB">
              <w:rPr>
                <w:color w:val="auto"/>
                <w:sz w:val="20"/>
                <w:szCs w:val="20"/>
              </w:rPr>
              <w:t>30</w:t>
            </w:r>
            <w:r w:rsidRPr="000C12BC">
              <w:rPr>
                <w:color w:val="auto"/>
                <w:sz w:val="20"/>
                <w:szCs w:val="20"/>
              </w:rPr>
              <w:t xml:space="preserve"> novembre. Ce bu</w:t>
            </w:r>
            <w:r w:rsidR="004117DB">
              <w:rPr>
                <w:color w:val="auto"/>
                <w:sz w:val="20"/>
                <w:szCs w:val="20"/>
              </w:rPr>
              <w:t>lletin couvrira la période du 29</w:t>
            </w:r>
            <w:r w:rsidR="00F80D08">
              <w:rPr>
                <w:color w:val="auto"/>
                <w:sz w:val="20"/>
                <w:szCs w:val="20"/>
              </w:rPr>
              <w:t xml:space="preserve"> août au </w:t>
            </w:r>
            <w:r w:rsidR="004117DB">
              <w:rPr>
                <w:color w:val="auto"/>
                <w:sz w:val="20"/>
                <w:szCs w:val="20"/>
              </w:rPr>
              <w:t>24</w:t>
            </w:r>
            <w:r w:rsidRPr="000C12BC">
              <w:rPr>
                <w:color w:val="auto"/>
                <w:sz w:val="20"/>
                <w:szCs w:val="20"/>
              </w:rPr>
              <w:t xml:space="preserve"> novembre</w:t>
            </w:r>
            <w:r w:rsidR="00C566B5" w:rsidRPr="000C12BC">
              <w:rPr>
                <w:color w:val="auto"/>
                <w:sz w:val="20"/>
                <w:szCs w:val="20"/>
              </w:rPr>
              <w:t>.</w:t>
            </w:r>
          </w:p>
        </w:tc>
      </w:tr>
      <w:tr w:rsidR="002B5E83" w:rsidRPr="00DF419B" w:rsidTr="00DC2983">
        <w:trPr>
          <w:trHeight w:hRule="exact" w:val="936"/>
          <w:jc w:val="center"/>
        </w:trPr>
        <w:tc>
          <w:tcPr>
            <w:tcW w:w="1315" w:type="pct"/>
            <w:tcBorders>
              <w:right w:val="single" w:sz="4" w:space="0" w:color="auto"/>
            </w:tcBorders>
            <w:noWrap/>
            <w:vAlign w:val="center"/>
          </w:tcPr>
          <w:p w:rsidR="002B5E83" w:rsidRPr="00DF419B" w:rsidRDefault="002B5E83" w:rsidP="006E48FE">
            <w:pPr>
              <w:rPr>
                <w:noProof/>
                <w:color w:val="auto"/>
              </w:rPr>
            </w:pPr>
            <w:r w:rsidRPr="00DF419B">
              <w:rPr>
                <w:noProof/>
                <w:color w:val="auto"/>
              </w:rPr>
              <w:t>Deuxième bulletin</w:t>
            </w:r>
          </w:p>
        </w:tc>
        <w:tc>
          <w:tcPr>
            <w:tcW w:w="3685" w:type="pct"/>
            <w:tcBorders>
              <w:left w:val="single" w:sz="4" w:space="0" w:color="auto"/>
            </w:tcBorders>
            <w:noWrap/>
          </w:tcPr>
          <w:p w:rsidR="002B5E83" w:rsidRPr="0009719E" w:rsidRDefault="002B5E83" w:rsidP="008D336F">
            <w:pPr>
              <w:jc w:val="both"/>
              <w:rPr>
                <w:color w:val="auto"/>
                <w:sz w:val="20"/>
                <w:szCs w:val="20"/>
              </w:rPr>
            </w:pPr>
          </w:p>
          <w:p w:rsidR="00C566B5" w:rsidRPr="00C566B5" w:rsidRDefault="002B5E83" w:rsidP="005A3593">
            <w:pPr>
              <w:jc w:val="both"/>
              <w:rPr>
                <w:color w:val="auto"/>
                <w:sz w:val="20"/>
                <w:szCs w:val="20"/>
                <w:highlight w:val="yellow"/>
              </w:rPr>
            </w:pPr>
            <w:r w:rsidRPr="000C12BC">
              <w:rPr>
                <w:color w:val="auto"/>
                <w:sz w:val="20"/>
                <w:szCs w:val="20"/>
              </w:rPr>
              <w:t xml:space="preserve">Le deuxième bulletin vous sera acheminé à la maison par votre enfant,  dans la semaine du </w:t>
            </w:r>
            <w:r w:rsidR="005A3593">
              <w:rPr>
                <w:color w:val="auto"/>
                <w:sz w:val="20"/>
                <w:szCs w:val="20"/>
              </w:rPr>
              <w:t>2</w:t>
            </w:r>
            <w:r w:rsidR="004117DB">
              <w:rPr>
                <w:color w:val="auto"/>
                <w:sz w:val="20"/>
                <w:szCs w:val="20"/>
              </w:rPr>
              <w:t>6 février</w:t>
            </w:r>
            <w:r w:rsidRPr="000C12BC">
              <w:rPr>
                <w:color w:val="auto"/>
                <w:sz w:val="20"/>
                <w:szCs w:val="20"/>
              </w:rPr>
              <w:t>. Ce bulletin couvrira la</w:t>
            </w:r>
            <w:r w:rsidR="00F80D08">
              <w:rPr>
                <w:color w:val="auto"/>
                <w:sz w:val="20"/>
                <w:szCs w:val="20"/>
              </w:rPr>
              <w:t xml:space="preserve"> période du </w:t>
            </w:r>
            <w:r w:rsidR="00552A48">
              <w:rPr>
                <w:color w:val="auto"/>
                <w:sz w:val="20"/>
                <w:szCs w:val="20"/>
              </w:rPr>
              <w:t>27</w:t>
            </w:r>
            <w:r w:rsidR="00F80D08">
              <w:rPr>
                <w:color w:val="auto"/>
                <w:sz w:val="20"/>
                <w:szCs w:val="20"/>
              </w:rPr>
              <w:t xml:space="preserve"> novembre au </w:t>
            </w:r>
            <w:r w:rsidR="00552A48">
              <w:rPr>
                <w:color w:val="auto"/>
                <w:sz w:val="20"/>
                <w:szCs w:val="20"/>
              </w:rPr>
              <w:t>23</w:t>
            </w:r>
            <w:r w:rsidR="005A3593">
              <w:rPr>
                <w:color w:val="auto"/>
                <w:sz w:val="20"/>
                <w:szCs w:val="20"/>
              </w:rPr>
              <w:t xml:space="preserve"> février</w:t>
            </w:r>
            <w:r w:rsidR="00C566B5" w:rsidRPr="000C12BC">
              <w:rPr>
                <w:color w:val="auto"/>
                <w:sz w:val="20"/>
                <w:szCs w:val="20"/>
              </w:rPr>
              <w:t>.</w:t>
            </w:r>
          </w:p>
        </w:tc>
      </w:tr>
      <w:tr w:rsidR="002B5E83" w:rsidRPr="00DF419B" w:rsidTr="00DC2983">
        <w:trPr>
          <w:trHeight w:hRule="exact" w:val="936"/>
          <w:jc w:val="center"/>
        </w:trPr>
        <w:tc>
          <w:tcPr>
            <w:tcW w:w="1315" w:type="pct"/>
            <w:tcBorders>
              <w:right w:val="single" w:sz="4" w:space="0" w:color="auto"/>
            </w:tcBorders>
            <w:noWrap/>
            <w:vAlign w:val="center"/>
          </w:tcPr>
          <w:p w:rsidR="002B5E83" w:rsidRPr="00DF419B" w:rsidRDefault="002B5E83" w:rsidP="006E48FE">
            <w:pPr>
              <w:rPr>
                <w:noProof/>
                <w:color w:val="auto"/>
              </w:rPr>
            </w:pPr>
            <w:r w:rsidRPr="00DF419B">
              <w:rPr>
                <w:noProof/>
                <w:color w:val="auto"/>
              </w:rPr>
              <w:t>Troisième bulletin</w:t>
            </w:r>
          </w:p>
        </w:tc>
        <w:tc>
          <w:tcPr>
            <w:tcW w:w="3685" w:type="pct"/>
            <w:tcBorders>
              <w:left w:val="single" w:sz="4" w:space="0" w:color="auto"/>
            </w:tcBorders>
            <w:noWrap/>
          </w:tcPr>
          <w:p w:rsidR="00DC2983" w:rsidRDefault="00DC2983" w:rsidP="008D336F">
            <w:pPr>
              <w:jc w:val="both"/>
              <w:rPr>
                <w:color w:val="auto"/>
                <w:sz w:val="20"/>
                <w:szCs w:val="20"/>
              </w:rPr>
            </w:pPr>
          </w:p>
          <w:p w:rsidR="00C566B5" w:rsidRPr="00C566B5" w:rsidRDefault="002B5E83" w:rsidP="005A3593">
            <w:pPr>
              <w:jc w:val="both"/>
              <w:rPr>
                <w:color w:val="auto"/>
                <w:sz w:val="20"/>
                <w:szCs w:val="20"/>
                <w:highlight w:val="yellow"/>
              </w:rPr>
            </w:pPr>
            <w:r w:rsidRPr="000C12BC">
              <w:rPr>
                <w:color w:val="auto"/>
                <w:sz w:val="20"/>
                <w:szCs w:val="20"/>
              </w:rPr>
              <w:t xml:space="preserve">Le troisième bulletin vous sera </w:t>
            </w:r>
            <w:r w:rsidR="00F80D08">
              <w:rPr>
                <w:color w:val="auto"/>
                <w:sz w:val="20"/>
                <w:szCs w:val="20"/>
              </w:rPr>
              <w:t>remis le 2</w:t>
            </w:r>
            <w:r w:rsidR="005A3593">
              <w:rPr>
                <w:color w:val="auto"/>
                <w:sz w:val="20"/>
                <w:szCs w:val="20"/>
              </w:rPr>
              <w:t>2</w:t>
            </w:r>
            <w:r w:rsidR="000C12BC">
              <w:rPr>
                <w:color w:val="auto"/>
                <w:sz w:val="20"/>
                <w:szCs w:val="20"/>
              </w:rPr>
              <w:t xml:space="preserve"> juin</w:t>
            </w:r>
            <w:r w:rsidRPr="000C12BC">
              <w:rPr>
                <w:color w:val="auto"/>
                <w:sz w:val="20"/>
                <w:szCs w:val="20"/>
              </w:rPr>
              <w:t xml:space="preserve">. Il couvrira la </w:t>
            </w:r>
            <w:r w:rsidR="00F80D08">
              <w:rPr>
                <w:color w:val="auto"/>
                <w:sz w:val="20"/>
                <w:szCs w:val="20"/>
              </w:rPr>
              <w:t xml:space="preserve">période s’échelonnant du </w:t>
            </w:r>
            <w:r w:rsidR="005A3593">
              <w:rPr>
                <w:color w:val="auto"/>
                <w:sz w:val="20"/>
                <w:szCs w:val="20"/>
              </w:rPr>
              <w:t>27</w:t>
            </w:r>
            <w:r w:rsidR="00552A48">
              <w:rPr>
                <w:color w:val="auto"/>
                <w:sz w:val="20"/>
                <w:szCs w:val="20"/>
              </w:rPr>
              <w:t xml:space="preserve"> février</w:t>
            </w:r>
            <w:r w:rsidRPr="000C12BC">
              <w:rPr>
                <w:color w:val="auto"/>
                <w:sz w:val="20"/>
                <w:szCs w:val="20"/>
              </w:rPr>
              <w:t xml:space="preserve"> jusqu’à la fin de l’année</w:t>
            </w:r>
            <w:r w:rsidR="00C566B5" w:rsidRPr="000C12BC">
              <w:rPr>
                <w:color w:val="auto"/>
                <w:sz w:val="20"/>
                <w:szCs w:val="20"/>
              </w:rPr>
              <w:t>.</w:t>
            </w:r>
          </w:p>
        </w:tc>
      </w:tr>
    </w:tbl>
    <w:p w:rsidR="006E48FE" w:rsidRDefault="006E48FE" w:rsidP="00A61B21">
      <w:pPr>
        <w:jc w:val="center"/>
        <w:rPr>
          <w:noProof/>
          <w:color w:val="auto"/>
        </w:rPr>
      </w:pPr>
    </w:p>
    <w:p w:rsidR="00DD4D88" w:rsidRDefault="00A61B21" w:rsidP="006E48FE">
      <w:pPr>
        <w:jc w:val="center"/>
        <w:rPr>
          <w:noProof/>
          <w:color w:val="auto"/>
        </w:rPr>
      </w:pPr>
      <w:r w:rsidRPr="006E48FE">
        <w:rPr>
          <w:noProof/>
          <w:color w:val="auto"/>
        </w:rPr>
        <w:t>À l’éducation préscolaire, conformément au régime pédagogique, les résultats sont transmis à l’intérieur des bulletins sous forme de cotes indiquant l’état d</w:t>
      </w:r>
      <w:r w:rsidR="00B3228F">
        <w:rPr>
          <w:noProof/>
          <w:color w:val="auto"/>
        </w:rPr>
        <w:t>u développement des compétences</w:t>
      </w:r>
      <w:r w:rsidRPr="006E48FE">
        <w:rPr>
          <w:noProof/>
          <w:color w:val="auto"/>
        </w:rPr>
        <w:t xml:space="preserve">. </w:t>
      </w:r>
    </w:p>
    <w:p w:rsidR="00A61B21" w:rsidRPr="006E48FE" w:rsidRDefault="00A61B21" w:rsidP="006E48FE">
      <w:pPr>
        <w:jc w:val="center"/>
        <w:rPr>
          <w:noProof/>
          <w:color w:val="auto"/>
        </w:rPr>
      </w:pPr>
      <w:r w:rsidRPr="006E48FE">
        <w:rPr>
          <w:noProof/>
          <w:color w:val="auto"/>
        </w:rPr>
        <w:t>Il fait état du</w:t>
      </w:r>
      <w:r w:rsidRPr="00DD4D88">
        <w:rPr>
          <w:b/>
          <w:noProof/>
          <w:color w:val="auto"/>
        </w:rPr>
        <w:t xml:space="preserve"> cheminement</w:t>
      </w:r>
      <w:r w:rsidRPr="006E48FE">
        <w:rPr>
          <w:noProof/>
          <w:color w:val="auto"/>
        </w:rPr>
        <w:t xml:space="preserve"> de votre enfant pour les bulletins 1 et 2. </w:t>
      </w:r>
    </w:p>
    <w:tbl>
      <w:tblPr>
        <w:tblpPr w:leftFromText="141" w:rightFromText="141" w:vertAnchor="text" w:horzAnchor="margin" w:tblpXSpec="center" w:tblpY="201"/>
        <w:tblW w:w="5000" w:type="pct"/>
        <w:tblCellSpacing w:w="0" w:type="dxa"/>
        <w:tblCellMar>
          <w:left w:w="0" w:type="dxa"/>
          <w:right w:w="0" w:type="dxa"/>
        </w:tblCellMar>
        <w:tblLook w:val="0000" w:firstRow="0" w:lastRow="0" w:firstColumn="0" w:lastColumn="0" w:noHBand="0" w:noVBand="0"/>
      </w:tblPr>
      <w:tblGrid>
        <w:gridCol w:w="1518"/>
        <w:gridCol w:w="4824"/>
        <w:gridCol w:w="4548"/>
      </w:tblGrid>
      <w:tr w:rsidR="006E48FE" w:rsidRPr="00087B3E" w:rsidTr="00DC2983">
        <w:trPr>
          <w:trHeight w:val="210"/>
          <w:tblCellSpacing w:w="0" w:type="dxa"/>
        </w:trPr>
        <w:tc>
          <w:tcPr>
            <w:tcW w:w="5000" w:type="pct"/>
            <w:gridSpan w:val="3"/>
            <w:tcBorders>
              <w:top w:val="single" w:sz="18" w:space="0" w:color="000000"/>
              <w:left w:val="single" w:sz="18" w:space="0" w:color="000000"/>
              <w:bottom w:val="single" w:sz="8" w:space="0" w:color="000000"/>
              <w:right w:val="single" w:sz="18" w:space="0" w:color="000000"/>
            </w:tcBorders>
            <w:shd w:val="clear" w:color="auto" w:fill="000000"/>
          </w:tcPr>
          <w:p w:rsidR="006E48FE" w:rsidRPr="00A61B21" w:rsidRDefault="006E48FE" w:rsidP="006E48FE">
            <w:pPr>
              <w:jc w:val="center"/>
              <w:rPr>
                <w:noProof/>
                <w:color w:val="auto"/>
              </w:rPr>
            </w:pPr>
            <w:r w:rsidRPr="00A61B21">
              <w:rPr>
                <w:b/>
                <w:bCs/>
                <w:noProof/>
                <w:color w:val="auto"/>
              </w:rPr>
              <w:t>Légende</w:t>
            </w:r>
          </w:p>
        </w:tc>
      </w:tr>
      <w:tr w:rsidR="006E48FE" w:rsidRPr="00087B3E" w:rsidTr="00DC2983">
        <w:trPr>
          <w:trHeight w:val="210"/>
          <w:tblCellSpacing w:w="0" w:type="dxa"/>
        </w:trPr>
        <w:tc>
          <w:tcPr>
            <w:tcW w:w="697" w:type="pct"/>
            <w:tcBorders>
              <w:top w:val="single" w:sz="8" w:space="0" w:color="000000"/>
              <w:left w:val="single" w:sz="18" w:space="0" w:color="000000"/>
              <w:bottom w:val="single" w:sz="8" w:space="0" w:color="000000"/>
              <w:right w:val="single" w:sz="8" w:space="0" w:color="000000"/>
            </w:tcBorders>
          </w:tcPr>
          <w:p w:rsidR="006E48FE" w:rsidRPr="00A61B21" w:rsidRDefault="00893229" w:rsidP="006E48FE">
            <w:pPr>
              <w:jc w:val="center"/>
              <w:rPr>
                <w:b/>
                <w:noProof/>
                <w:color w:val="auto"/>
              </w:rPr>
            </w:pPr>
            <w:r>
              <w:rPr>
                <w:b/>
                <w:bCs/>
                <w:noProof/>
                <w:color w:val="auto"/>
              </w:rPr>
              <w:t>C</w:t>
            </w:r>
            <w:r w:rsidR="006E48FE" w:rsidRPr="00A61B21">
              <w:rPr>
                <w:b/>
                <w:bCs/>
                <w:noProof/>
                <w:color w:val="auto"/>
              </w:rPr>
              <w:t>ote</w:t>
            </w:r>
          </w:p>
        </w:tc>
        <w:tc>
          <w:tcPr>
            <w:tcW w:w="2215" w:type="pct"/>
            <w:tcBorders>
              <w:top w:val="single" w:sz="8" w:space="0" w:color="000000"/>
              <w:left w:val="single" w:sz="8" w:space="0" w:color="000000"/>
              <w:bottom w:val="single" w:sz="8" w:space="0" w:color="000000"/>
              <w:right w:val="single" w:sz="8" w:space="0" w:color="000000"/>
            </w:tcBorders>
          </w:tcPr>
          <w:p w:rsidR="006E48FE" w:rsidRPr="00A61B21" w:rsidRDefault="00DC2983" w:rsidP="006E48FE">
            <w:pPr>
              <w:jc w:val="center"/>
              <w:rPr>
                <w:b/>
                <w:noProof/>
                <w:color w:val="auto"/>
              </w:rPr>
            </w:pPr>
            <w:r>
              <w:rPr>
                <w:b/>
                <w:bCs/>
                <w:noProof/>
                <w:color w:val="auto"/>
              </w:rPr>
              <w:t xml:space="preserve">Étapes 1 et </w:t>
            </w:r>
            <w:r w:rsidR="006E48FE" w:rsidRPr="00A61B21">
              <w:rPr>
                <w:b/>
                <w:bCs/>
                <w:noProof/>
                <w:color w:val="auto"/>
              </w:rPr>
              <w:t>2</w:t>
            </w:r>
          </w:p>
        </w:tc>
        <w:tc>
          <w:tcPr>
            <w:tcW w:w="2088" w:type="pct"/>
            <w:tcBorders>
              <w:top w:val="single" w:sz="8" w:space="0" w:color="000000"/>
              <w:left w:val="single" w:sz="8" w:space="0" w:color="000000"/>
              <w:bottom w:val="single" w:sz="8" w:space="0" w:color="000000"/>
              <w:right w:val="single" w:sz="18" w:space="0" w:color="000000"/>
            </w:tcBorders>
          </w:tcPr>
          <w:p w:rsidR="006E48FE" w:rsidRPr="00A61B21" w:rsidRDefault="006E48FE" w:rsidP="006E48FE">
            <w:pPr>
              <w:jc w:val="center"/>
              <w:rPr>
                <w:b/>
                <w:noProof/>
                <w:color w:val="auto"/>
              </w:rPr>
            </w:pPr>
            <w:r w:rsidRPr="00A61B21">
              <w:rPr>
                <w:b/>
                <w:bCs/>
                <w:noProof/>
                <w:color w:val="auto"/>
              </w:rPr>
              <w:t>Étape 3</w:t>
            </w:r>
          </w:p>
        </w:tc>
      </w:tr>
      <w:tr w:rsidR="006E48FE" w:rsidRPr="00087B3E" w:rsidTr="00DC2983">
        <w:trPr>
          <w:trHeight w:val="210"/>
          <w:tblCellSpacing w:w="0" w:type="dxa"/>
        </w:trPr>
        <w:tc>
          <w:tcPr>
            <w:tcW w:w="697" w:type="pct"/>
            <w:tcBorders>
              <w:top w:val="single" w:sz="8" w:space="0" w:color="000000"/>
              <w:left w:val="single" w:sz="18" w:space="0" w:color="000000"/>
              <w:bottom w:val="single" w:sz="8" w:space="0" w:color="000000"/>
              <w:right w:val="single" w:sz="8" w:space="0" w:color="000000"/>
            </w:tcBorders>
          </w:tcPr>
          <w:p w:rsidR="006E48FE" w:rsidRPr="00A61B21" w:rsidRDefault="006E48FE" w:rsidP="006E48FE">
            <w:pPr>
              <w:jc w:val="center"/>
              <w:rPr>
                <w:noProof/>
                <w:color w:val="auto"/>
              </w:rPr>
            </w:pPr>
            <w:r w:rsidRPr="00A61B21">
              <w:rPr>
                <w:noProof/>
                <w:color w:val="auto"/>
              </w:rPr>
              <w:t>A</w:t>
            </w:r>
          </w:p>
        </w:tc>
        <w:tc>
          <w:tcPr>
            <w:tcW w:w="2215" w:type="pct"/>
            <w:tcBorders>
              <w:top w:val="single" w:sz="8" w:space="0" w:color="000000"/>
              <w:left w:val="single" w:sz="8" w:space="0" w:color="000000"/>
              <w:bottom w:val="single" w:sz="8" w:space="0" w:color="000000"/>
              <w:right w:val="single" w:sz="8" w:space="0" w:color="000000"/>
            </w:tcBorders>
          </w:tcPr>
          <w:p w:rsidR="006E48FE" w:rsidRPr="00A61B21" w:rsidRDefault="006E48FE" w:rsidP="006E48FE">
            <w:pPr>
              <w:jc w:val="center"/>
              <w:rPr>
                <w:noProof/>
                <w:color w:val="auto"/>
              </w:rPr>
            </w:pPr>
            <w:r w:rsidRPr="00A61B21">
              <w:rPr>
                <w:noProof/>
                <w:color w:val="auto"/>
              </w:rPr>
              <w:t>L’élève se développe très bien.</w:t>
            </w:r>
          </w:p>
        </w:tc>
        <w:tc>
          <w:tcPr>
            <w:tcW w:w="2088" w:type="pct"/>
            <w:tcBorders>
              <w:top w:val="single" w:sz="8" w:space="0" w:color="000000"/>
              <w:left w:val="single" w:sz="8" w:space="0" w:color="000000"/>
              <w:bottom w:val="single" w:sz="8" w:space="0" w:color="000000"/>
              <w:right w:val="single" w:sz="18" w:space="0" w:color="000000"/>
            </w:tcBorders>
          </w:tcPr>
          <w:p w:rsidR="006E48FE" w:rsidRPr="00A61B21" w:rsidRDefault="006E48FE" w:rsidP="006E48FE">
            <w:pPr>
              <w:jc w:val="center"/>
              <w:rPr>
                <w:noProof/>
                <w:color w:val="auto"/>
              </w:rPr>
            </w:pPr>
            <w:r w:rsidRPr="00A61B21">
              <w:rPr>
                <w:noProof/>
                <w:color w:val="auto"/>
              </w:rPr>
              <w:t>L’élève dépasse les attentes du programme.</w:t>
            </w:r>
          </w:p>
        </w:tc>
      </w:tr>
      <w:tr w:rsidR="006E48FE" w:rsidRPr="00087B3E" w:rsidTr="00DC2983">
        <w:trPr>
          <w:trHeight w:val="210"/>
          <w:tblCellSpacing w:w="0" w:type="dxa"/>
        </w:trPr>
        <w:tc>
          <w:tcPr>
            <w:tcW w:w="697" w:type="pct"/>
            <w:tcBorders>
              <w:top w:val="single" w:sz="8" w:space="0" w:color="000000"/>
              <w:left w:val="single" w:sz="18" w:space="0" w:color="000000"/>
              <w:bottom w:val="single" w:sz="8" w:space="0" w:color="000000"/>
              <w:right w:val="single" w:sz="8" w:space="0" w:color="000000"/>
            </w:tcBorders>
          </w:tcPr>
          <w:p w:rsidR="006E48FE" w:rsidRPr="00A61B21" w:rsidRDefault="006E48FE" w:rsidP="006E48FE">
            <w:pPr>
              <w:jc w:val="center"/>
              <w:rPr>
                <w:noProof/>
                <w:color w:val="auto"/>
              </w:rPr>
            </w:pPr>
            <w:r w:rsidRPr="00A61B21">
              <w:rPr>
                <w:noProof/>
                <w:color w:val="auto"/>
              </w:rPr>
              <w:t>B</w:t>
            </w:r>
          </w:p>
        </w:tc>
        <w:tc>
          <w:tcPr>
            <w:tcW w:w="2215" w:type="pct"/>
            <w:tcBorders>
              <w:top w:val="single" w:sz="8" w:space="0" w:color="000000"/>
              <w:left w:val="single" w:sz="8" w:space="0" w:color="000000"/>
              <w:bottom w:val="single" w:sz="8" w:space="0" w:color="000000"/>
              <w:right w:val="single" w:sz="8" w:space="0" w:color="000000"/>
            </w:tcBorders>
          </w:tcPr>
          <w:p w:rsidR="006E48FE" w:rsidRPr="00A61B21" w:rsidRDefault="006E48FE" w:rsidP="006E48FE">
            <w:pPr>
              <w:jc w:val="center"/>
              <w:rPr>
                <w:noProof/>
                <w:color w:val="auto"/>
              </w:rPr>
            </w:pPr>
            <w:r w:rsidRPr="00A61B21">
              <w:rPr>
                <w:noProof/>
                <w:color w:val="auto"/>
              </w:rPr>
              <w:t>L’élève se développe adéquatement.</w:t>
            </w:r>
          </w:p>
        </w:tc>
        <w:tc>
          <w:tcPr>
            <w:tcW w:w="2088" w:type="pct"/>
            <w:tcBorders>
              <w:top w:val="single" w:sz="8" w:space="0" w:color="000000"/>
              <w:left w:val="single" w:sz="8" w:space="0" w:color="000000"/>
              <w:bottom w:val="single" w:sz="8" w:space="0" w:color="000000"/>
              <w:right w:val="single" w:sz="18" w:space="0" w:color="000000"/>
            </w:tcBorders>
          </w:tcPr>
          <w:p w:rsidR="006E48FE" w:rsidRPr="00A61B21" w:rsidRDefault="00034AE7" w:rsidP="006E48FE">
            <w:pPr>
              <w:jc w:val="center"/>
              <w:rPr>
                <w:noProof/>
                <w:color w:val="auto"/>
              </w:rPr>
            </w:pPr>
            <w:r>
              <w:rPr>
                <w:noProof/>
                <w:color w:val="auto"/>
              </w:rPr>
              <w:t>L’élève répond aux attentes</w:t>
            </w:r>
            <w:r w:rsidR="006E48FE" w:rsidRPr="00A61B21">
              <w:rPr>
                <w:noProof/>
                <w:color w:val="auto"/>
              </w:rPr>
              <w:t xml:space="preserve"> du programme.</w:t>
            </w:r>
          </w:p>
        </w:tc>
      </w:tr>
      <w:tr w:rsidR="006E48FE" w:rsidRPr="00087B3E" w:rsidTr="00DC2983">
        <w:trPr>
          <w:trHeight w:val="210"/>
          <w:tblCellSpacing w:w="0" w:type="dxa"/>
        </w:trPr>
        <w:tc>
          <w:tcPr>
            <w:tcW w:w="697" w:type="pct"/>
            <w:tcBorders>
              <w:top w:val="single" w:sz="8" w:space="0" w:color="000000"/>
              <w:left w:val="single" w:sz="18" w:space="0" w:color="000000"/>
              <w:bottom w:val="single" w:sz="8" w:space="0" w:color="000000"/>
              <w:right w:val="single" w:sz="8" w:space="0" w:color="000000"/>
            </w:tcBorders>
          </w:tcPr>
          <w:p w:rsidR="006E48FE" w:rsidRPr="00A61B21" w:rsidRDefault="006E48FE" w:rsidP="006E48FE">
            <w:pPr>
              <w:jc w:val="center"/>
              <w:rPr>
                <w:noProof/>
                <w:color w:val="auto"/>
              </w:rPr>
            </w:pPr>
            <w:r w:rsidRPr="00A61B21">
              <w:rPr>
                <w:noProof/>
                <w:color w:val="auto"/>
              </w:rPr>
              <w:t>C</w:t>
            </w:r>
          </w:p>
        </w:tc>
        <w:tc>
          <w:tcPr>
            <w:tcW w:w="2215" w:type="pct"/>
            <w:tcBorders>
              <w:top w:val="single" w:sz="8" w:space="0" w:color="000000"/>
              <w:left w:val="single" w:sz="8" w:space="0" w:color="000000"/>
              <w:bottom w:val="single" w:sz="8" w:space="0" w:color="000000"/>
              <w:right w:val="single" w:sz="8" w:space="0" w:color="000000"/>
            </w:tcBorders>
          </w:tcPr>
          <w:p w:rsidR="006E48FE" w:rsidRPr="00A61B21" w:rsidRDefault="006E48FE" w:rsidP="006E48FE">
            <w:pPr>
              <w:jc w:val="center"/>
              <w:rPr>
                <w:noProof/>
                <w:color w:val="auto"/>
              </w:rPr>
            </w:pPr>
            <w:r w:rsidRPr="00A61B21">
              <w:rPr>
                <w:noProof/>
                <w:color w:val="auto"/>
              </w:rPr>
              <w:t>L’élève se développe avec certaines difficultés.</w:t>
            </w:r>
          </w:p>
        </w:tc>
        <w:tc>
          <w:tcPr>
            <w:tcW w:w="2088" w:type="pct"/>
            <w:tcBorders>
              <w:top w:val="single" w:sz="8" w:space="0" w:color="000000"/>
              <w:left w:val="single" w:sz="8" w:space="0" w:color="000000"/>
              <w:bottom w:val="single" w:sz="8" w:space="0" w:color="000000"/>
              <w:right w:val="single" w:sz="18" w:space="0" w:color="000000"/>
            </w:tcBorders>
          </w:tcPr>
          <w:p w:rsidR="006E48FE" w:rsidRPr="00A61B21" w:rsidRDefault="006E48FE" w:rsidP="006E48FE">
            <w:pPr>
              <w:jc w:val="center"/>
              <w:rPr>
                <w:noProof/>
                <w:color w:val="auto"/>
              </w:rPr>
            </w:pPr>
            <w:r w:rsidRPr="00A61B21">
              <w:rPr>
                <w:noProof/>
                <w:color w:val="auto"/>
              </w:rPr>
              <w:t>L’élève répond partiellement aux attentes du programme.</w:t>
            </w:r>
          </w:p>
        </w:tc>
      </w:tr>
      <w:tr w:rsidR="006E48FE" w:rsidRPr="00087B3E" w:rsidTr="00DC2983">
        <w:trPr>
          <w:trHeight w:val="210"/>
          <w:tblCellSpacing w:w="0" w:type="dxa"/>
        </w:trPr>
        <w:tc>
          <w:tcPr>
            <w:tcW w:w="697" w:type="pct"/>
            <w:tcBorders>
              <w:top w:val="single" w:sz="8" w:space="0" w:color="000000"/>
              <w:left w:val="single" w:sz="18" w:space="0" w:color="000000"/>
              <w:bottom w:val="single" w:sz="18" w:space="0" w:color="000000"/>
              <w:right w:val="single" w:sz="8" w:space="0" w:color="000000"/>
            </w:tcBorders>
          </w:tcPr>
          <w:p w:rsidR="006E48FE" w:rsidRPr="00A61B21" w:rsidRDefault="006E48FE" w:rsidP="006E48FE">
            <w:pPr>
              <w:jc w:val="center"/>
              <w:rPr>
                <w:noProof/>
                <w:color w:val="auto"/>
              </w:rPr>
            </w:pPr>
            <w:r w:rsidRPr="00A61B21">
              <w:rPr>
                <w:noProof/>
                <w:color w:val="auto"/>
              </w:rPr>
              <w:t>D</w:t>
            </w:r>
          </w:p>
        </w:tc>
        <w:tc>
          <w:tcPr>
            <w:tcW w:w="2215" w:type="pct"/>
            <w:tcBorders>
              <w:top w:val="single" w:sz="8" w:space="0" w:color="000000"/>
              <w:left w:val="single" w:sz="8" w:space="0" w:color="000000"/>
              <w:bottom w:val="single" w:sz="18" w:space="0" w:color="000000"/>
              <w:right w:val="single" w:sz="8" w:space="0" w:color="000000"/>
            </w:tcBorders>
          </w:tcPr>
          <w:p w:rsidR="006E48FE" w:rsidRPr="00A61B21" w:rsidRDefault="006E48FE" w:rsidP="006E48FE">
            <w:pPr>
              <w:jc w:val="center"/>
              <w:rPr>
                <w:noProof/>
                <w:color w:val="auto"/>
              </w:rPr>
            </w:pPr>
            <w:r w:rsidRPr="00A61B21">
              <w:rPr>
                <w:noProof/>
                <w:color w:val="auto"/>
              </w:rPr>
              <w:t>L’élève éprouve des difficultés importantes.</w:t>
            </w:r>
          </w:p>
        </w:tc>
        <w:tc>
          <w:tcPr>
            <w:tcW w:w="2088" w:type="pct"/>
            <w:tcBorders>
              <w:top w:val="single" w:sz="8" w:space="0" w:color="000000"/>
              <w:left w:val="single" w:sz="8" w:space="0" w:color="000000"/>
              <w:bottom w:val="single" w:sz="18" w:space="0" w:color="000000"/>
              <w:right w:val="single" w:sz="18" w:space="0" w:color="000000"/>
            </w:tcBorders>
          </w:tcPr>
          <w:p w:rsidR="006E48FE" w:rsidRPr="00A61B21" w:rsidRDefault="006E48FE" w:rsidP="006E48FE">
            <w:pPr>
              <w:jc w:val="center"/>
              <w:rPr>
                <w:noProof/>
                <w:color w:val="auto"/>
              </w:rPr>
            </w:pPr>
            <w:r w:rsidRPr="00A61B21">
              <w:rPr>
                <w:noProof/>
                <w:color w:val="auto"/>
              </w:rPr>
              <w:t>L’élève ne répond pas aux attentes du programme.</w:t>
            </w:r>
          </w:p>
        </w:tc>
      </w:tr>
    </w:tbl>
    <w:p w:rsidR="00A61B21" w:rsidRDefault="00A61B21">
      <w:pPr>
        <w:rPr>
          <w:rFonts w:ascii="Century Gothic" w:hAnsi="Century Gothic"/>
          <w:color w:val="auto"/>
          <w:sz w:val="28"/>
          <w:szCs w:val="28"/>
        </w:rPr>
      </w:pPr>
    </w:p>
    <w:p w:rsidR="00DD4D88" w:rsidRPr="0009719E" w:rsidRDefault="000C12BC" w:rsidP="006870ED">
      <w:pPr>
        <w:jc w:val="both"/>
        <w:rPr>
          <w:color w:val="auto"/>
        </w:rPr>
      </w:pPr>
      <w:r>
        <w:rPr>
          <w:noProof/>
        </w:rPr>
        <w:drawing>
          <wp:anchor distT="0" distB="0" distL="114300" distR="114300" simplePos="0" relativeHeight="251656704" behindDoc="1" locked="0" layoutInCell="1" allowOverlap="1" wp14:anchorId="338AE80C" wp14:editId="72F4DCD0">
            <wp:simplePos x="0" y="0"/>
            <wp:positionH relativeFrom="column">
              <wp:posOffset>76200</wp:posOffset>
            </wp:positionH>
            <wp:positionV relativeFrom="paragraph">
              <wp:posOffset>5080</wp:posOffset>
            </wp:positionV>
            <wp:extent cx="338455" cy="342900"/>
            <wp:effectExtent l="19050" t="0" r="0" b="0"/>
            <wp:wrapSquare wrapText="bothSides"/>
            <wp:docPr id="9" name="Image 5" descr="j014210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0142109[1]"/>
                    <pic:cNvPicPr>
                      <a:picLocks noChangeAspect="1" noChangeArrowheads="1"/>
                    </pic:cNvPicPr>
                  </pic:nvPicPr>
                  <pic:blipFill>
                    <a:blip r:embed="rId29" cstate="print"/>
                    <a:srcRect/>
                    <a:stretch>
                      <a:fillRect/>
                    </a:stretch>
                  </pic:blipFill>
                  <pic:spPr bwMode="auto">
                    <a:xfrm>
                      <a:off x="0" y="0"/>
                      <a:ext cx="338455" cy="342900"/>
                    </a:xfrm>
                    <a:prstGeom prst="rect">
                      <a:avLst/>
                    </a:prstGeom>
                    <a:noFill/>
                  </pic:spPr>
                </pic:pic>
              </a:graphicData>
            </a:graphic>
          </wp:anchor>
        </w:drawing>
      </w:r>
      <w:r w:rsidR="00552A48">
        <w:rPr>
          <w:color w:val="auto"/>
        </w:rPr>
        <w:t>Au bulletin 3, il s’agit d’un bilan faisant</w:t>
      </w:r>
      <w:r w:rsidR="00A61B21" w:rsidRPr="0009719E">
        <w:rPr>
          <w:color w:val="auto"/>
        </w:rPr>
        <w:t xml:space="preserve"> état du </w:t>
      </w:r>
      <w:r w:rsidR="00A61B21" w:rsidRPr="0009719E">
        <w:rPr>
          <w:b/>
          <w:color w:val="auto"/>
        </w:rPr>
        <w:t>niveau atteint</w:t>
      </w:r>
      <w:r w:rsidR="00A61B21" w:rsidRPr="0009719E">
        <w:rPr>
          <w:color w:val="auto"/>
        </w:rPr>
        <w:t xml:space="preserve"> </w:t>
      </w:r>
      <w:r w:rsidR="00A61B21" w:rsidRPr="0009719E">
        <w:rPr>
          <w:b/>
          <w:color w:val="auto"/>
        </w:rPr>
        <w:t>au regard des attentes de fin</w:t>
      </w:r>
      <w:r w:rsidR="00A61B21" w:rsidRPr="0009719E">
        <w:rPr>
          <w:color w:val="auto"/>
        </w:rPr>
        <w:t xml:space="preserve"> </w:t>
      </w:r>
      <w:r w:rsidR="00A61B21" w:rsidRPr="0009719E">
        <w:rPr>
          <w:b/>
          <w:color w:val="auto"/>
        </w:rPr>
        <w:t>de cycle.</w:t>
      </w:r>
      <w:r w:rsidR="009E73D9" w:rsidRPr="0009719E">
        <w:rPr>
          <w:color w:val="004E75"/>
          <w:lang w:val="fr-FR"/>
        </w:rPr>
        <w:t xml:space="preserve"> </w:t>
      </w:r>
    </w:p>
    <w:p w:rsidR="00DD4D88" w:rsidRDefault="00DD4D88" w:rsidP="00DD4D88">
      <w:pPr>
        <w:rPr>
          <w:rFonts w:ascii="Century Gothic" w:hAnsi="Century Gothic"/>
          <w:color w:val="auto"/>
        </w:rPr>
      </w:pPr>
    </w:p>
    <w:p w:rsidR="00A2504D" w:rsidRDefault="00DD4D88" w:rsidP="00A2504D">
      <w:pPr>
        <w:jc w:val="center"/>
        <w:rPr>
          <w:b/>
          <w:i/>
          <w:noProof/>
          <w:color w:val="auto"/>
          <w:sz w:val="28"/>
          <w:szCs w:val="28"/>
        </w:rPr>
      </w:pPr>
      <w:r w:rsidRPr="00DF419B">
        <w:rPr>
          <w:b/>
          <w:i/>
          <w:noProof/>
          <w:color w:val="auto"/>
          <w:sz w:val="28"/>
          <w:szCs w:val="28"/>
        </w:rPr>
        <w:t>Ensemble, poursuivons ce but commun</w:t>
      </w:r>
    </w:p>
    <w:p w:rsidR="005A3593" w:rsidRDefault="00DD4D88" w:rsidP="005A3593">
      <w:pPr>
        <w:jc w:val="center"/>
        <w:rPr>
          <w:b/>
          <w:i/>
          <w:noProof/>
          <w:color w:val="auto"/>
          <w:sz w:val="28"/>
          <w:szCs w:val="28"/>
        </w:rPr>
      </w:pPr>
      <w:r w:rsidRPr="00DF419B">
        <w:rPr>
          <w:b/>
          <w:i/>
          <w:noProof/>
          <w:color w:val="auto"/>
          <w:sz w:val="28"/>
          <w:szCs w:val="28"/>
        </w:rPr>
        <w:t>qu’est l’épanouissement de votre enfant.</w:t>
      </w:r>
    </w:p>
    <w:p w:rsidR="00DC6CDE" w:rsidRDefault="00DC6CDE" w:rsidP="005A3593">
      <w:pPr>
        <w:jc w:val="center"/>
        <w:rPr>
          <w:rFonts w:ascii="Century Gothic" w:hAnsi="Century Gothic"/>
          <w:color w:val="auto"/>
          <w:sz w:val="28"/>
          <w:szCs w:val="28"/>
        </w:rPr>
      </w:pPr>
      <w:r>
        <w:rPr>
          <w:noProof/>
        </w:rPr>
        <w:drawing>
          <wp:anchor distT="0" distB="0" distL="114300" distR="114300" simplePos="0" relativeHeight="251655680" behindDoc="1" locked="0" layoutInCell="1" allowOverlap="1" wp14:anchorId="36C80A34" wp14:editId="333C4349">
            <wp:simplePos x="0" y="0"/>
            <wp:positionH relativeFrom="column">
              <wp:posOffset>2857500</wp:posOffset>
            </wp:positionH>
            <wp:positionV relativeFrom="paragraph">
              <wp:posOffset>79375</wp:posOffset>
            </wp:positionV>
            <wp:extent cx="914400" cy="914400"/>
            <wp:effectExtent l="0" t="0" r="0" b="0"/>
            <wp:wrapNone/>
            <wp:docPr id="8" name="Image 2" descr="Transports">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ansports">
                      <a:hlinkClick r:id="rId30"/>
                    </pic:cNvPr>
                    <pic:cNvPicPr>
                      <a:picLocks noChangeAspect="1" noChangeArrowheads="1"/>
                    </pic:cNvPicPr>
                  </pic:nvPicPr>
                  <pic:blipFill>
                    <a:blip r:embed="rId31" r:link="rId32" cstate="print"/>
                    <a:srcRect/>
                    <a:stretch>
                      <a:fillRect/>
                    </a:stretch>
                  </pic:blipFill>
                  <pic:spPr bwMode="auto">
                    <a:xfrm>
                      <a:off x="0" y="0"/>
                      <a:ext cx="914400" cy="914400"/>
                    </a:xfrm>
                    <a:prstGeom prst="rect">
                      <a:avLst/>
                    </a:prstGeom>
                    <a:noFill/>
                    <a:ln w="9525">
                      <a:noFill/>
                      <a:miter lim="800000"/>
                      <a:headEnd/>
                      <a:tailEnd/>
                    </a:ln>
                  </pic:spPr>
                </pic:pic>
              </a:graphicData>
            </a:graphic>
          </wp:anchor>
        </w:drawing>
      </w:r>
    </w:p>
    <w:sectPr w:rsidR="00DC6CDE" w:rsidSect="0099503B">
      <w:type w:val="continuous"/>
      <w:pgSz w:w="12240" w:h="15840"/>
      <w:pgMar w:top="720" w:right="720" w:bottom="720" w:left="72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427A" w:rsidRDefault="0065427A">
      <w:r>
        <w:separator/>
      </w:r>
    </w:p>
  </w:endnote>
  <w:endnote w:type="continuationSeparator" w:id="0">
    <w:p w:rsidR="0065427A" w:rsidRDefault="00654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Ravie">
    <w:panose1 w:val="04040805050809020602"/>
    <w:charset w:val="00"/>
    <w:family w:val="decorative"/>
    <w:pitch w:val="variable"/>
    <w:sig w:usb0="00000003" w:usb1="00000000" w:usb2="00000000" w:usb3="00000000" w:csb0="00000001" w:csb1="00000000"/>
  </w:font>
  <w:font w:name="Raavi">
    <w:panose1 w:val="020B0502040204020203"/>
    <w:charset w:val="01"/>
    <w:family w:val="roman"/>
    <w:notTrueType/>
    <w:pitch w:val="variable"/>
  </w:font>
  <w:font w:name="Trebuchet MS">
    <w:panose1 w:val="020B06030202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427A" w:rsidRDefault="0065427A">
      <w:r>
        <w:separator/>
      </w:r>
    </w:p>
  </w:footnote>
  <w:footnote w:type="continuationSeparator" w:id="0">
    <w:p w:rsidR="0065427A" w:rsidRDefault="0065427A">
      <w:r>
        <w:continuationSeparator/>
      </w:r>
    </w:p>
  </w:footnote>
  <w:footnote w:id="1">
    <w:p w:rsidR="0065427A" w:rsidRDefault="0065427A" w:rsidP="00DF419B">
      <w:pPr>
        <w:pStyle w:val="Notedebasdepage"/>
      </w:pPr>
      <w:r>
        <w:rPr>
          <w:rStyle w:val="Appelnotedebasdep"/>
        </w:rPr>
        <w:footnoteRef/>
      </w:r>
      <w:r>
        <w:t xml:space="preserve"> </w:t>
      </w:r>
      <w:r w:rsidRPr="009D6F80">
        <w:rPr>
          <w:rFonts w:ascii="Comic Sans MS" w:hAnsi="Comic Sans MS"/>
          <w:sz w:val="16"/>
          <w:szCs w:val="16"/>
        </w:rPr>
        <w:t xml:space="preserve">Les images et le tableau  proviennent du </w:t>
      </w:r>
      <w:r w:rsidRPr="009D6F80">
        <w:rPr>
          <w:rFonts w:ascii="Comic Sans MS" w:hAnsi="Comic Sans MS" w:cs="Helvetica"/>
          <w:sz w:val="16"/>
          <w:szCs w:val="16"/>
          <w:lang w:eastAsia="fr-CA"/>
        </w:rPr>
        <w:t>Service national du RÉCIT à l'éducation préscolaire</w:t>
      </w:r>
      <w:r w:rsidRPr="009C2BCD">
        <w:rPr>
          <w:rFonts w:ascii="Helvetica" w:hAnsi="Helvetica" w:cs="Helvetica"/>
          <w:sz w:val="16"/>
          <w:szCs w:val="16"/>
          <w:lang w:eastAsia="fr-CA"/>
        </w:rPr>
        <w:t xml:space="preserve"> (</w:t>
      </w:r>
      <w:hyperlink r:id="rId1" w:history="1">
        <w:r w:rsidRPr="004C5E7D">
          <w:rPr>
            <w:rStyle w:val="Lienhypertexte"/>
            <w:rFonts w:ascii="Helvetica" w:hAnsi="Helvetica" w:cs="Helvetica"/>
            <w:sz w:val="16"/>
            <w:szCs w:val="16"/>
            <w:lang w:eastAsia="fr-CA"/>
          </w:rPr>
          <w:t>http://recitpresco.qc.ca/</w:t>
        </w:r>
      </w:hyperlink>
      <w:r w:rsidRPr="009C2BCD">
        <w:rPr>
          <w:rFonts w:ascii="Helvetica" w:hAnsi="Helvetica" w:cs="Helvetica"/>
          <w:sz w:val="16"/>
          <w:szCs w:val="16"/>
          <w:lang w:eastAsia="fr-CA"/>
        </w:rPr>
        <w:t>)</w:t>
      </w:r>
      <w:r>
        <w:rPr>
          <w:rFonts w:ascii="Helvetica" w:hAnsi="Helvetica" w:cs="Helvetica"/>
          <w:sz w:val="16"/>
          <w:szCs w:val="16"/>
          <w:lang w:eastAsia="fr-CA"/>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802266"/>
    <w:multiLevelType w:val="hybridMultilevel"/>
    <w:tmpl w:val="273450E6"/>
    <w:lvl w:ilvl="0" w:tplc="F022EAFA">
      <w:numFmt w:val="bullet"/>
      <w:lvlText w:val="-"/>
      <w:lvlJc w:val="left"/>
      <w:pPr>
        <w:ind w:left="1776" w:hanging="360"/>
      </w:pPr>
      <w:rPr>
        <w:rFonts w:ascii="Comic Sans MS" w:eastAsia="Times New Roman" w:hAnsi="Comic Sans MS" w:cs="Times New Roman" w:hint="default"/>
      </w:rPr>
    </w:lvl>
    <w:lvl w:ilvl="1" w:tplc="0C0C0003" w:tentative="1">
      <w:start w:val="1"/>
      <w:numFmt w:val="bullet"/>
      <w:lvlText w:val="o"/>
      <w:lvlJc w:val="left"/>
      <w:pPr>
        <w:ind w:left="2496" w:hanging="360"/>
      </w:pPr>
      <w:rPr>
        <w:rFonts w:ascii="Courier New" w:hAnsi="Courier New" w:cs="Courier New" w:hint="default"/>
      </w:rPr>
    </w:lvl>
    <w:lvl w:ilvl="2" w:tplc="0C0C0005" w:tentative="1">
      <w:start w:val="1"/>
      <w:numFmt w:val="bullet"/>
      <w:lvlText w:val=""/>
      <w:lvlJc w:val="left"/>
      <w:pPr>
        <w:ind w:left="3216" w:hanging="360"/>
      </w:pPr>
      <w:rPr>
        <w:rFonts w:ascii="Wingdings" w:hAnsi="Wingdings" w:hint="default"/>
      </w:rPr>
    </w:lvl>
    <w:lvl w:ilvl="3" w:tplc="0C0C0001" w:tentative="1">
      <w:start w:val="1"/>
      <w:numFmt w:val="bullet"/>
      <w:lvlText w:val=""/>
      <w:lvlJc w:val="left"/>
      <w:pPr>
        <w:ind w:left="3936" w:hanging="360"/>
      </w:pPr>
      <w:rPr>
        <w:rFonts w:ascii="Symbol" w:hAnsi="Symbol" w:hint="default"/>
      </w:rPr>
    </w:lvl>
    <w:lvl w:ilvl="4" w:tplc="0C0C0003" w:tentative="1">
      <w:start w:val="1"/>
      <w:numFmt w:val="bullet"/>
      <w:lvlText w:val="o"/>
      <w:lvlJc w:val="left"/>
      <w:pPr>
        <w:ind w:left="4656" w:hanging="360"/>
      </w:pPr>
      <w:rPr>
        <w:rFonts w:ascii="Courier New" w:hAnsi="Courier New" w:cs="Courier New" w:hint="default"/>
      </w:rPr>
    </w:lvl>
    <w:lvl w:ilvl="5" w:tplc="0C0C0005" w:tentative="1">
      <w:start w:val="1"/>
      <w:numFmt w:val="bullet"/>
      <w:lvlText w:val=""/>
      <w:lvlJc w:val="left"/>
      <w:pPr>
        <w:ind w:left="5376" w:hanging="360"/>
      </w:pPr>
      <w:rPr>
        <w:rFonts w:ascii="Wingdings" w:hAnsi="Wingdings" w:hint="default"/>
      </w:rPr>
    </w:lvl>
    <w:lvl w:ilvl="6" w:tplc="0C0C0001" w:tentative="1">
      <w:start w:val="1"/>
      <w:numFmt w:val="bullet"/>
      <w:lvlText w:val=""/>
      <w:lvlJc w:val="left"/>
      <w:pPr>
        <w:ind w:left="6096" w:hanging="360"/>
      </w:pPr>
      <w:rPr>
        <w:rFonts w:ascii="Symbol" w:hAnsi="Symbol" w:hint="default"/>
      </w:rPr>
    </w:lvl>
    <w:lvl w:ilvl="7" w:tplc="0C0C0003" w:tentative="1">
      <w:start w:val="1"/>
      <w:numFmt w:val="bullet"/>
      <w:lvlText w:val="o"/>
      <w:lvlJc w:val="left"/>
      <w:pPr>
        <w:ind w:left="6816" w:hanging="360"/>
      </w:pPr>
      <w:rPr>
        <w:rFonts w:ascii="Courier New" w:hAnsi="Courier New" w:cs="Courier New" w:hint="default"/>
      </w:rPr>
    </w:lvl>
    <w:lvl w:ilvl="8" w:tplc="0C0C0005" w:tentative="1">
      <w:start w:val="1"/>
      <w:numFmt w:val="bullet"/>
      <w:lvlText w:val=""/>
      <w:lvlJc w:val="left"/>
      <w:pPr>
        <w:ind w:left="7536" w:hanging="360"/>
      </w:pPr>
      <w:rPr>
        <w:rFonts w:ascii="Wingdings" w:hAnsi="Wingdings" w:hint="default"/>
      </w:rPr>
    </w:lvl>
  </w:abstractNum>
  <w:abstractNum w:abstractNumId="1">
    <w:nsid w:val="7C8E149C"/>
    <w:multiLevelType w:val="hybridMultilevel"/>
    <w:tmpl w:val="5918712A"/>
    <w:lvl w:ilvl="0" w:tplc="F15E677A">
      <w:start w:val="1"/>
      <w:numFmt w:val="bullet"/>
      <w:lvlText w:val=""/>
      <w:lvlJc w:val="center"/>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FDA"/>
    <w:rsid w:val="00006D98"/>
    <w:rsid w:val="00033687"/>
    <w:rsid w:val="00034AE7"/>
    <w:rsid w:val="00043BB8"/>
    <w:rsid w:val="000640F8"/>
    <w:rsid w:val="00087B3E"/>
    <w:rsid w:val="0009719E"/>
    <w:rsid w:val="000A1D91"/>
    <w:rsid w:val="000C12BC"/>
    <w:rsid w:val="000F404C"/>
    <w:rsid w:val="000F51B9"/>
    <w:rsid w:val="00114D87"/>
    <w:rsid w:val="00117F92"/>
    <w:rsid w:val="00124307"/>
    <w:rsid w:val="0013021D"/>
    <w:rsid w:val="00197436"/>
    <w:rsid w:val="001B0824"/>
    <w:rsid w:val="001D54CF"/>
    <w:rsid w:val="00241F84"/>
    <w:rsid w:val="002748AB"/>
    <w:rsid w:val="002B512F"/>
    <w:rsid w:val="002B5E83"/>
    <w:rsid w:val="002D0EFA"/>
    <w:rsid w:val="0031205B"/>
    <w:rsid w:val="00325498"/>
    <w:rsid w:val="00354AF5"/>
    <w:rsid w:val="00365949"/>
    <w:rsid w:val="0037441E"/>
    <w:rsid w:val="003A5010"/>
    <w:rsid w:val="003D441C"/>
    <w:rsid w:val="003D7359"/>
    <w:rsid w:val="00407250"/>
    <w:rsid w:val="004117DB"/>
    <w:rsid w:val="004221AA"/>
    <w:rsid w:val="00427351"/>
    <w:rsid w:val="00465E2D"/>
    <w:rsid w:val="004A11DA"/>
    <w:rsid w:val="004B5FF4"/>
    <w:rsid w:val="004E2D95"/>
    <w:rsid w:val="004F08F8"/>
    <w:rsid w:val="00552A48"/>
    <w:rsid w:val="00586C7B"/>
    <w:rsid w:val="005A3593"/>
    <w:rsid w:val="005A6FAC"/>
    <w:rsid w:val="005C6E29"/>
    <w:rsid w:val="005E01D0"/>
    <w:rsid w:val="005E61E1"/>
    <w:rsid w:val="005F722F"/>
    <w:rsid w:val="006038E2"/>
    <w:rsid w:val="006237BC"/>
    <w:rsid w:val="00633DCC"/>
    <w:rsid w:val="006507FB"/>
    <w:rsid w:val="0065427A"/>
    <w:rsid w:val="00680C46"/>
    <w:rsid w:val="006870ED"/>
    <w:rsid w:val="006C3F37"/>
    <w:rsid w:val="006C4801"/>
    <w:rsid w:val="006D20E0"/>
    <w:rsid w:val="006E48FE"/>
    <w:rsid w:val="00711BBF"/>
    <w:rsid w:val="00727F08"/>
    <w:rsid w:val="00757A03"/>
    <w:rsid w:val="007739A9"/>
    <w:rsid w:val="0078068A"/>
    <w:rsid w:val="00785544"/>
    <w:rsid w:val="00792A9E"/>
    <w:rsid w:val="007B42E5"/>
    <w:rsid w:val="007C3EA2"/>
    <w:rsid w:val="007D1E9B"/>
    <w:rsid w:val="00833FA5"/>
    <w:rsid w:val="00893229"/>
    <w:rsid w:val="00896231"/>
    <w:rsid w:val="008A5E86"/>
    <w:rsid w:val="008D336F"/>
    <w:rsid w:val="0091078B"/>
    <w:rsid w:val="00910FDA"/>
    <w:rsid w:val="009230D4"/>
    <w:rsid w:val="0096168C"/>
    <w:rsid w:val="0099503B"/>
    <w:rsid w:val="00995896"/>
    <w:rsid w:val="00997F5C"/>
    <w:rsid w:val="009A6E48"/>
    <w:rsid w:val="009D2C69"/>
    <w:rsid w:val="009D6F80"/>
    <w:rsid w:val="009E73D9"/>
    <w:rsid w:val="00A007CA"/>
    <w:rsid w:val="00A2504D"/>
    <w:rsid w:val="00A56A81"/>
    <w:rsid w:val="00A56B75"/>
    <w:rsid w:val="00A61B21"/>
    <w:rsid w:val="00A84CC3"/>
    <w:rsid w:val="00AA0361"/>
    <w:rsid w:val="00AE38CB"/>
    <w:rsid w:val="00AF2216"/>
    <w:rsid w:val="00AF6FCC"/>
    <w:rsid w:val="00B0390E"/>
    <w:rsid w:val="00B26A6C"/>
    <w:rsid w:val="00B3228F"/>
    <w:rsid w:val="00B34E6A"/>
    <w:rsid w:val="00B364DE"/>
    <w:rsid w:val="00B36A13"/>
    <w:rsid w:val="00B53FAB"/>
    <w:rsid w:val="00B768CB"/>
    <w:rsid w:val="00BA436D"/>
    <w:rsid w:val="00BC3B2D"/>
    <w:rsid w:val="00BF7FB7"/>
    <w:rsid w:val="00C12DB7"/>
    <w:rsid w:val="00C426FB"/>
    <w:rsid w:val="00C566B5"/>
    <w:rsid w:val="00CA74D4"/>
    <w:rsid w:val="00D040BD"/>
    <w:rsid w:val="00D07FF4"/>
    <w:rsid w:val="00D17BFB"/>
    <w:rsid w:val="00D334A8"/>
    <w:rsid w:val="00D87EA9"/>
    <w:rsid w:val="00D91C97"/>
    <w:rsid w:val="00D96D2E"/>
    <w:rsid w:val="00DA4AF2"/>
    <w:rsid w:val="00DB2EAA"/>
    <w:rsid w:val="00DC2983"/>
    <w:rsid w:val="00DC6CDE"/>
    <w:rsid w:val="00DD4D88"/>
    <w:rsid w:val="00DF419B"/>
    <w:rsid w:val="00DF7878"/>
    <w:rsid w:val="00E20203"/>
    <w:rsid w:val="00E4103A"/>
    <w:rsid w:val="00E56E47"/>
    <w:rsid w:val="00EA0232"/>
    <w:rsid w:val="00EB791E"/>
    <w:rsid w:val="00F03611"/>
    <w:rsid w:val="00F15F58"/>
    <w:rsid w:val="00F775CC"/>
    <w:rsid w:val="00F8026E"/>
    <w:rsid w:val="00F80D08"/>
    <w:rsid w:val="00F86137"/>
    <w:rsid w:val="00F922F1"/>
    <w:rsid w:val="00FD7278"/>
    <w:rsid w:val="00FE3EA1"/>
    <w:rsid w:val="00FF531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enu v:ext="edit" strokecolor="none [321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A" w:eastAsia="fr-C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7351"/>
    <w:rPr>
      <w:rFonts w:ascii="Comic Sans MS" w:hAnsi="Comic Sans MS"/>
      <w:color w:val="0000F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TableauWeb1">
    <w:name w:val="Table Web 1"/>
    <w:basedOn w:val="TableauNormal"/>
    <w:rsid w:val="00910FD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Lienhypertexte">
    <w:name w:val="Hyperlink"/>
    <w:basedOn w:val="Policepardfaut"/>
    <w:unhideWhenUsed/>
    <w:rsid w:val="00DF419B"/>
    <w:rPr>
      <w:color w:val="0000FF"/>
      <w:u w:val="single"/>
    </w:rPr>
  </w:style>
  <w:style w:type="paragraph" w:styleId="Notedebasdepage">
    <w:name w:val="footnote text"/>
    <w:basedOn w:val="Normal"/>
    <w:link w:val="NotedebasdepageCar"/>
    <w:rsid w:val="00DF419B"/>
    <w:rPr>
      <w:rFonts w:ascii="Times New Roman" w:hAnsi="Times New Roman"/>
      <w:color w:val="auto"/>
      <w:sz w:val="20"/>
      <w:szCs w:val="20"/>
      <w:lang w:val="fr-FR" w:eastAsia="fr-FR"/>
    </w:rPr>
  </w:style>
  <w:style w:type="character" w:customStyle="1" w:styleId="NotedebasdepageCar">
    <w:name w:val="Note de bas de page Car"/>
    <w:basedOn w:val="Policepardfaut"/>
    <w:link w:val="Notedebasdepage"/>
    <w:rsid w:val="00DF419B"/>
    <w:rPr>
      <w:lang w:val="fr-FR" w:eastAsia="fr-FR" w:bidi="ar-SA"/>
    </w:rPr>
  </w:style>
  <w:style w:type="character" w:styleId="Appelnotedebasdep">
    <w:name w:val="footnote reference"/>
    <w:basedOn w:val="Policepardfaut"/>
    <w:rsid w:val="00DF419B"/>
    <w:rPr>
      <w:vertAlign w:val="superscript"/>
    </w:rPr>
  </w:style>
  <w:style w:type="paragraph" w:styleId="Textedebulles">
    <w:name w:val="Balloon Text"/>
    <w:basedOn w:val="Normal"/>
    <w:semiHidden/>
    <w:rsid w:val="004E2D95"/>
    <w:rPr>
      <w:rFonts w:ascii="Tahoma" w:hAnsi="Tahoma" w:cs="Tahoma"/>
      <w:sz w:val="16"/>
      <w:szCs w:val="16"/>
    </w:rPr>
  </w:style>
  <w:style w:type="character" w:styleId="Lienhypertextesuivivisit">
    <w:name w:val="FollowedHyperlink"/>
    <w:basedOn w:val="Policepardfaut"/>
    <w:rsid w:val="004E2D95"/>
    <w:rPr>
      <w:color w:val="800080"/>
      <w:u w:val="single"/>
    </w:rPr>
  </w:style>
  <w:style w:type="paragraph" w:styleId="Paragraphedeliste">
    <w:name w:val="List Paragraph"/>
    <w:basedOn w:val="Normal"/>
    <w:uiPriority w:val="34"/>
    <w:qFormat/>
    <w:rsid w:val="0099589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A" w:eastAsia="fr-C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7351"/>
    <w:rPr>
      <w:rFonts w:ascii="Comic Sans MS" w:hAnsi="Comic Sans MS"/>
      <w:color w:val="0000F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TableauWeb1">
    <w:name w:val="Table Web 1"/>
    <w:basedOn w:val="TableauNormal"/>
    <w:rsid w:val="00910FD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Lienhypertexte">
    <w:name w:val="Hyperlink"/>
    <w:basedOn w:val="Policepardfaut"/>
    <w:unhideWhenUsed/>
    <w:rsid w:val="00DF419B"/>
    <w:rPr>
      <w:color w:val="0000FF"/>
      <w:u w:val="single"/>
    </w:rPr>
  </w:style>
  <w:style w:type="paragraph" w:styleId="Notedebasdepage">
    <w:name w:val="footnote text"/>
    <w:basedOn w:val="Normal"/>
    <w:link w:val="NotedebasdepageCar"/>
    <w:rsid w:val="00DF419B"/>
    <w:rPr>
      <w:rFonts w:ascii="Times New Roman" w:hAnsi="Times New Roman"/>
      <w:color w:val="auto"/>
      <w:sz w:val="20"/>
      <w:szCs w:val="20"/>
      <w:lang w:val="fr-FR" w:eastAsia="fr-FR"/>
    </w:rPr>
  </w:style>
  <w:style w:type="character" w:customStyle="1" w:styleId="NotedebasdepageCar">
    <w:name w:val="Note de bas de page Car"/>
    <w:basedOn w:val="Policepardfaut"/>
    <w:link w:val="Notedebasdepage"/>
    <w:rsid w:val="00DF419B"/>
    <w:rPr>
      <w:lang w:val="fr-FR" w:eastAsia="fr-FR" w:bidi="ar-SA"/>
    </w:rPr>
  </w:style>
  <w:style w:type="character" w:styleId="Appelnotedebasdep">
    <w:name w:val="footnote reference"/>
    <w:basedOn w:val="Policepardfaut"/>
    <w:rsid w:val="00DF419B"/>
    <w:rPr>
      <w:vertAlign w:val="superscript"/>
    </w:rPr>
  </w:style>
  <w:style w:type="paragraph" w:styleId="Textedebulles">
    <w:name w:val="Balloon Text"/>
    <w:basedOn w:val="Normal"/>
    <w:semiHidden/>
    <w:rsid w:val="004E2D95"/>
    <w:rPr>
      <w:rFonts w:ascii="Tahoma" w:hAnsi="Tahoma" w:cs="Tahoma"/>
      <w:sz w:val="16"/>
      <w:szCs w:val="16"/>
    </w:rPr>
  </w:style>
  <w:style w:type="character" w:styleId="Lienhypertextesuivivisit">
    <w:name w:val="FollowedHyperlink"/>
    <w:basedOn w:val="Policepardfaut"/>
    <w:rsid w:val="004E2D95"/>
    <w:rPr>
      <w:color w:val="800080"/>
      <w:u w:val="single"/>
    </w:rPr>
  </w:style>
  <w:style w:type="paragraph" w:styleId="Paragraphedeliste">
    <w:name w:val="List Paragraph"/>
    <w:basedOn w:val="Normal"/>
    <w:uiPriority w:val="34"/>
    <w:qFormat/>
    <w:rsid w:val="009958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961257">
      <w:bodyDiv w:val="1"/>
      <w:marLeft w:val="0"/>
      <w:marRight w:val="0"/>
      <w:marTop w:val="0"/>
      <w:marBottom w:val="0"/>
      <w:divBdr>
        <w:top w:val="none" w:sz="0" w:space="0" w:color="auto"/>
        <w:left w:val="none" w:sz="0" w:space="0" w:color="auto"/>
        <w:bottom w:val="none" w:sz="0" w:space="0" w:color="auto"/>
        <w:right w:val="none" w:sz="0" w:space="0" w:color="auto"/>
      </w:divBdr>
      <w:divsChild>
        <w:div w:id="143396490">
          <w:marLeft w:val="0"/>
          <w:marRight w:val="0"/>
          <w:marTop w:val="0"/>
          <w:marBottom w:val="0"/>
          <w:divBdr>
            <w:top w:val="none" w:sz="0" w:space="0" w:color="auto"/>
            <w:left w:val="none" w:sz="0" w:space="0" w:color="auto"/>
            <w:bottom w:val="none" w:sz="0" w:space="0" w:color="auto"/>
            <w:right w:val="none" w:sz="0" w:space="0" w:color="auto"/>
          </w:divBdr>
        </w:div>
        <w:div w:id="381027955">
          <w:marLeft w:val="0"/>
          <w:marRight w:val="0"/>
          <w:marTop w:val="0"/>
          <w:marBottom w:val="0"/>
          <w:divBdr>
            <w:top w:val="none" w:sz="0" w:space="0" w:color="auto"/>
            <w:left w:val="none" w:sz="0" w:space="0" w:color="auto"/>
            <w:bottom w:val="none" w:sz="0" w:space="0" w:color="auto"/>
            <w:right w:val="none" w:sz="0" w:space="0" w:color="auto"/>
          </w:divBdr>
        </w:div>
        <w:div w:id="436683342">
          <w:marLeft w:val="0"/>
          <w:marRight w:val="0"/>
          <w:marTop w:val="0"/>
          <w:marBottom w:val="0"/>
          <w:divBdr>
            <w:top w:val="none" w:sz="0" w:space="0" w:color="auto"/>
            <w:left w:val="none" w:sz="0" w:space="0" w:color="auto"/>
            <w:bottom w:val="none" w:sz="0" w:space="0" w:color="auto"/>
            <w:right w:val="none" w:sz="0" w:space="0" w:color="auto"/>
          </w:divBdr>
        </w:div>
        <w:div w:id="544171913">
          <w:marLeft w:val="0"/>
          <w:marRight w:val="0"/>
          <w:marTop w:val="0"/>
          <w:marBottom w:val="0"/>
          <w:divBdr>
            <w:top w:val="none" w:sz="0" w:space="0" w:color="auto"/>
            <w:left w:val="none" w:sz="0" w:space="0" w:color="auto"/>
            <w:bottom w:val="none" w:sz="0" w:space="0" w:color="auto"/>
            <w:right w:val="none" w:sz="0" w:space="0" w:color="auto"/>
          </w:divBdr>
        </w:div>
        <w:div w:id="783110993">
          <w:marLeft w:val="0"/>
          <w:marRight w:val="0"/>
          <w:marTop w:val="0"/>
          <w:marBottom w:val="0"/>
          <w:divBdr>
            <w:top w:val="none" w:sz="0" w:space="0" w:color="auto"/>
            <w:left w:val="none" w:sz="0" w:space="0" w:color="auto"/>
            <w:bottom w:val="none" w:sz="0" w:space="0" w:color="auto"/>
            <w:right w:val="none" w:sz="0" w:space="0" w:color="auto"/>
          </w:divBdr>
        </w:div>
        <w:div w:id="1197157498">
          <w:marLeft w:val="0"/>
          <w:marRight w:val="0"/>
          <w:marTop w:val="0"/>
          <w:marBottom w:val="0"/>
          <w:divBdr>
            <w:top w:val="none" w:sz="0" w:space="0" w:color="auto"/>
            <w:left w:val="none" w:sz="0" w:space="0" w:color="auto"/>
            <w:bottom w:val="none" w:sz="0" w:space="0" w:color="auto"/>
            <w:right w:val="none" w:sz="0" w:space="0" w:color="auto"/>
          </w:divBdr>
        </w:div>
        <w:div w:id="1223516448">
          <w:marLeft w:val="0"/>
          <w:marRight w:val="0"/>
          <w:marTop w:val="0"/>
          <w:marBottom w:val="0"/>
          <w:divBdr>
            <w:top w:val="none" w:sz="0" w:space="0" w:color="auto"/>
            <w:left w:val="none" w:sz="0" w:space="0" w:color="auto"/>
            <w:bottom w:val="none" w:sz="0" w:space="0" w:color="auto"/>
            <w:right w:val="none" w:sz="0" w:space="0" w:color="auto"/>
          </w:divBdr>
        </w:div>
        <w:div w:id="1242836372">
          <w:marLeft w:val="0"/>
          <w:marRight w:val="0"/>
          <w:marTop w:val="0"/>
          <w:marBottom w:val="0"/>
          <w:divBdr>
            <w:top w:val="none" w:sz="0" w:space="0" w:color="auto"/>
            <w:left w:val="none" w:sz="0" w:space="0" w:color="auto"/>
            <w:bottom w:val="none" w:sz="0" w:space="0" w:color="auto"/>
            <w:right w:val="none" w:sz="0" w:space="0" w:color="auto"/>
          </w:divBdr>
        </w:div>
        <w:div w:id="1270820433">
          <w:marLeft w:val="0"/>
          <w:marRight w:val="0"/>
          <w:marTop w:val="0"/>
          <w:marBottom w:val="0"/>
          <w:divBdr>
            <w:top w:val="none" w:sz="0" w:space="0" w:color="auto"/>
            <w:left w:val="none" w:sz="0" w:space="0" w:color="auto"/>
            <w:bottom w:val="none" w:sz="0" w:space="0" w:color="auto"/>
            <w:right w:val="none" w:sz="0" w:space="0" w:color="auto"/>
          </w:divBdr>
        </w:div>
        <w:div w:id="1413116442">
          <w:marLeft w:val="0"/>
          <w:marRight w:val="0"/>
          <w:marTop w:val="0"/>
          <w:marBottom w:val="0"/>
          <w:divBdr>
            <w:top w:val="none" w:sz="0" w:space="0" w:color="auto"/>
            <w:left w:val="none" w:sz="0" w:space="0" w:color="auto"/>
            <w:bottom w:val="none" w:sz="0" w:space="0" w:color="auto"/>
            <w:right w:val="none" w:sz="0" w:space="0" w:color="auto"/>
          </w:divBdr>
        </w:div>
        <w:div w:id="1834026973">
          <w:marLeft w:val="0"/>
          <w:marRight w:val="0"/>
          <w:marTop w:val="0"/>
          <w:marBottom w:val="0"/>
          <w:divBdr>
            <w:top w:val="none" w:sz="0" w:space="0" w:color="auto"/>
            <w:left w:val="none" w:sz="0" w:space="0" w:color="auto"/>
            <w:bottom w:val="none" w:sz="0" w:space="0" w:color="auto"/>
            <w:right w:val="none" w:sz="0" w:space="0" w:color="auto"/>
          </w:divBdr>
        </w:div>
        <w:div w:id="1891184239">
          <w:marLeft w:val="0"/>
          <w:marRight w:val="0"/>
          <w:marTop w:val="0"/>
          <w:marBottom w:val="0"/>
          <w:divBdr>
            <w:top w:val="none" w:sz="0" w:space="0" w:color="auto"/>
            <w:left w:val="none" w:sz="0" w:space="0" w:color="auto"/>
            <w:bottom w:val="none" w:sz="0" w:space="0" w:color="auto"/>
            <w:right w:val="none" w:sz="0" w:space="0" w:color="auto"/>
          </w:divBdr>
        </w:div>
        <w:div w:id="2054842611">
          <w:marLeft w:val="0"/>
          <w:marRight w:val="0"/>
          <w:marTop w:val="0"/>
          <w:marBottom w:val="0"/>
          <w:divBdr>
            <w:top w:val="none" w:sz="0" w:space="0" w:color="auto"/>
            <w:left w:val="none" w:sz="0" w:space="0" w:color="auto"/>
            <w:bottom w:val="none" w:sz="0" w:space="0" w:color="auto"/>
            <w:right w:val="none" w:sz="0" w:space="0" w:color="auto"/>
          </w:divBdr>
        </w:div>
        <w:div w:id="2093160645">
          <w:marLeft w:val="0"/>
          <w:marRight w:val="0"/>
          <w:marTop w:val="0"/>
          <w:marBottom w:val="0"/>
          <w:divBdr>
            <w:top w:val="none" w:sz="0" w:space="0" w:color="auto"/>
            <w:left w:val="none" w:sz="0" w:space="0" w:color="auto"/>
            <w:bottom w:val="none" w:sz="0" w:space="0" w:color="auto"/>
            <w:right w:val="none" w:sz="0" w:space="0" w:color="auto"/>
          </w:divBdr>
        </w:div>
        <w:div w:id="2121797186">
          <w:marLeft w:val="0"/>
          <w:marRight w:val="0"/>
          <w:marTop w:val="0"/>
          <w:marBottom w:val="0"/>
          <w:divBdr>
            <w:top w:val="none" w:sz="0" w:space="0" w:color="auto"/>
            <w:left w:val="none" w:sz="0" w:space="0" w:color="auto"/>
            <w:bottom w:val="none" w:sz="0" w:space="0" w:color="auto"/>
            <w:right w:val="none" w:sz="0" w:space="0" w:color="auto"/>
          </w:divBdr>
        </w:div>
        <w:div w:id="21446190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image" Target="media/image5.png"/><Relationship Id="rId26" Type="http://schemas.openxmlformats.org/officeDocument/2006/relationships/image" Target="media/image9.png"/><Relationship Id="rId3" Type="http://schemas.openxmlformats.org/officeDocument/2006/relationships/customXml" Target="../customXml/item3.xml"/><Relationship Id="rId21" Type="http://schemas.openxmlformats.org/officeDocument/2006/relationships/hyperlink" Target="http://recitpresco.qc.ca/sites/default/files/imagecache/grand/album/a-lecole/causerie-nb.gif" TargetMode="Externa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recitpresco.qc.ca/sites/default/files/imagecache/grand/album/matieres-soclaires/educ-physique01-nb.gif" TargetMode="External"/><Relationship Id="rId25" Type="http://schemas.openxmlformats.org/officeDocument/2006/relationships/hyperlink" Target="http://recitpresco.qc.ca/sites/default/files/imagecache/grand/album/a-lecole/apprends-nb.gif"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6.png"/><Relationship Id="rId29" Type="http://schemas.openxmlformats.org/officeDocument/2006/relationships/image" Target="media/image11.wmf"/><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image" Target="media/image8.png"/><Relationship Id="rId32" Type="http://schemas.openxmlformats.org/officeDocument/2006/relationships/image" Target="http://recitpresco.qc.ca/sites/default/files/imagecache/moyen/album/transports/autobus-recitpresco-clr.gif" TargetMode="External"/><Relationship Id="rId5" Type="http://schemas.openxmlformats.org/officeDocument/2006/relationships/customXml" Target="../customXml/item5.xml"/><Relationship Id="rId15" Type="http://schemas.openxmlformats.org/officeDocument/2006/relationships/image" Target="media/image3.jpeg"/><Relationship Id="rId23" Type="http://schemas.openxmlformats.org/officeDocument/2006/relationships/hyperlink" Target="http://recitpresco.qc.ca/sites/default/files/imagecache/grand/album/sorties/marionette-nb.gif" TargetMode="External"/><Relationship Id="rId28" Type="http://schemas.openxmlformats.org/officeDocument/2006/relationships/image" Target="media/image10.png"/><Relationship Id="rId10" Type="http://schemas.openxmlformats.org/officeDocument/2006/relationships/webSettings" Target="webSettings.xml"/><Relationship Id="rId19" Type="http://schemas.openxmlformats.org/officeDocument/2006/relationships/hyperlink" Target="http://recitpresco.qc.ca/sites/default/files/imagecache/grand/album/les-emotions/emotions-fier-nb_0.gif" TargetMode="External"/><Relationship Id="rId31" Type="http://schemas.openxmlformats.org/officeDocument/2006/relationships/image" Target="media/image12.gif"/><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jpeg"/><Relationship Id="rId22" Type="http://schemas.openxmlformats.org/officeDocument/2006/relationships/image" Target="media/image7.png"/><Relationship Id="rId27" Type="http://schemas.openxmlformats.org/officeDocument/2006/relationships/hyperlink" Target="http://recitpresco.qc.ca/sites/default/files/imagecache/grand/album/a-lecole/temps-projets-nb.gif" TargetMode="External"/><Relationship Id="rId30" Type="http://schemas.openxmlformats.org/officeDocument/2006/relationships/hyperlink" Target="http://recitpresco.qc.ca/sites/default/files/imagecache/grand/album/transports/autobus-recitpresco-clr.gi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recitpresco.qc.ca/"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B99D02982B3A1468B31DA270336BED4" ma:contentTypeVersion="0" ma:contentTypeDescription="Crée un document." ma:contentTypeScope="" ma:versionID="e352a65ce8c4b880f64b1da5878fb07e">
  <xsd:schema xmlns:xsd="http://www.w3.org/2001/XMLSchema" xmlns:p="http://schemas.microsoft.com/office/2006/metadata/properties" xmlns:ns2="44070313-c31d-4653-b0ae-df94fe6b9981" targetNamespace="http://schemas.microsoft.com/office/2006/metadata/properties" ma:root="true" ma:fieldsID="66b23ecf93d22241c0734ae222b0b67a" ns2:_="">
    <xsd:import namespace="44070313-c31d-4653-b0ae-df94fe6b9981"/>
    <xsd:element name="properties">
      <xsd:complexType>
        <xsd:sequence>
          <xsd:element name="documentManagement">
            <xsd:complexType>
              <xsd:all>
                <xsd:element ref="ns2:Nature"/>
              </xsd:all>
            </xsd:complexType>
          </xsd:element>
        </xsd:sequence>
      </xsd:complexType>
    </xsd:element>
  </xsd:schema>
  <xsd:schema xmlns:xsd="http://www.w3.org/2001/XMLSchema" xmlns:dms="http://schemas.microsoft.com/office/2006/documentManagement/types" targetNamespace="44070313-c31d-4653-b0ae-df94fe6b9981" elementFormDefault="qualified">
    <xsd:import namespace="http://schemas.microsoft.com/office/2006/documentManagement/types"/>
    <xsd:element name="Nature" ma:index="8" ma:displayName="Nature" ma:default="Général" ma:format="Dropdown" ma:internalName="Nature">
      <xsd:simpleType>
        <xsd:union memberTypes="dms:Text">
          <xsd:simpleType>
            <xsd:restriction base="dms:Choice">
              <xsd:enumeration value="Général"/>
              <xsd:enumeration value="Affichages"/>
              <xsd:enumeration value="Bulletin d'information"/>
              <xsd:enumeration value="Calendriers"/>
              <xsd:enumeration value="Dépliants"/>
              <xsd:enumeration value="Guides"/>
              <xsd:enumeration value="Formulaires"/>
              <xsd:enumeration value="Formulaires d'évaluation"/>
              <xsd:enumeration value="Ententes locales"/>
              <xsd:enumeration value="Notes de service"/>
              <xsd:enumeration value="Outils de gestion"/>
              <xsd:enumeration value="Procès verbaux"/>
              <xsd:enumeration value="Publications"/>
              <xsd:enumeration value="Rapports"/>
              <xsd:enumeration value="Politiques (Tome I)"/>
              <xsd:enumeration value="Règlements (Tome I)"/>
              <xsd:enumeration value="Normes, critères, ententes, procédures, cadres de gestion (Tome II)"/>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ma:readOnly="true"/>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documentManagement>
    <Nature xmlns="44070313-c31d-4653-b0ae-df94fe6b9981">Planification annuelle au préscolaire</Natur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A88331-D02B-43B0-A26A-318033AE6729}">
  <ds:schemaRefs>
    <ds:schemaRef ds:uri="http://schemas.microsoft.com/sharepoint/v3/contenttype/forms"/>
  </ds:schemaRefs>
</ds:datastoreItem>
</file>

<file path=customXml/itemProps2.xml><?xml version="1.0" encoding="utf-8"?>
<ds:datastoreItem xmlns:ds="http://schemas.openxmlformats.org/officeDocument/2006/customXml" ds:itemID="{11EDAE4B-D65F-4308-9386-FB97A5FF8429}">
  <ds:schemaRefs>
    <ds:schemaRef ds:uri="http://schemas.microsoft.com/office/2006/metadata/longProperties"/>
  </ds:schemaRefs>
</ds:datastoreItem>
</file>

<file path=customXml/itemProps3.xml><?xml version="1.0" encoding="utf-8"?>
<ds:datastoreItem xmlns:ds="http://schemas.openxmlformats.org/officeDocument/2006/customXml" ds:itemID="{F0D7A9EB-1962-4662-A62C-1EB63F468F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070313-c31d-4653-b0ae-df94fe6b9981"/>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36D683D0-B5D8-4369-9229-0E5E3428709A}">
  <ds:schemaRef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44070313-c31d-4653-b0ae-df94fe6b9981"/>
    <ds:schemaRef ds:uri="http://purl.org/dc/terms/"/>
    <ds:schemaRef ds:uri="http://www.w3.org/XML/1998/namespace"/>
    <ds:schemaRef ds:uri="http://purl.org/dc/dcmitype/"/>
  </ds:schemaRefs>
</ds:datastoreItem>
</file>

<file path=customXml/itemProps5.xml><?xml version="1.0" encoding="utf-8"?>
<ds:datastoreItem xmlns:ds="http://schemas.openxmlformats.org/officeDocument/2006/customXml" ds:itemID="{A48256CD-E3CF-409F-B136-63474B05D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5</Pages>
  <Words>1066</Words>
  <Characters>6046</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Évaluation au préscolaire</vt:lpstr>
    </vt:vector>
  </TitlesOfParts>
  <Company>C. S. Marguerite-Bourgeoys</Company>
  <LinksUpToDate>false</LinksUpToDate>
  <CharactersWithSpaces>7098</CharactersWithSpaces>
  <SharedDoc>false</SharedDoc>
  <HLinks>
    <vt:vector size="54" baseType="variant">
      <vt:variant>
        <vt:i4>5636103</vt:i4>
      </vt:variant>
      <vt:variant>
        <vt:i4>18</vt:i4>
      </vt:variant>
      <vt:variant>
        <vt:i4>0</vt:i4>
      </vt:variant>
      <vt:variant>
        <vt:i4>5</vt:i4>
      </vt:variant>
      <vt:variant>
        <vt:lpwstr>http://recitpresco.qc.ca/sites/default/files/imagecache/grand/album/a-lecole/temps-projets-nb.gif</vt:lpwstr>
      </vt:variant>
      <vt:variant>
        <vt:lpwstr/>
      </vt:variant>
      <vt:variant>
        <vt:i4>4325453</vt:i4>
      </vt:variant>
      <vt:variant>
        <vt:i4>15</vt:i4>
      </vt:variant>
      <vt:variant>
        <vt:i4>0</vt:i4>
      </vt:variant>
      <vt:variant>
        <vt:i4>5</vt:i4>
      </vt:variant>
      <vt:variant>
        <vt:lpwstr>http://recitpresco.qc.ca/sites/default/files/imagecache/grand/album/a-lecole/apprends-nb.gif</vt:lpwstr>
      </vt:variant>
      <vt:variant>
        <vt:lpwstr/>
      </vt:variant>
      <vt:variant>
        <vt:i4>5308420</vt:i4>
      </vt:variant>
      <vt:variant>
        <vt:i4>12</vt:i4>
      </vt:variant>
      <vt:variant>
        <vt:i4>0</vt:i4>
      </vt:variant>
      <vt:variant>
        <vt:i4>5</vt:i4>
      </vt:variant>
      <vt:variant>
        <vt:lpwstr>http://recitpresco.qc.ca/sites/default/files/imagecache/grand/album/sorties/marionette-nb.gif</vt:lpwstr>
      </vt:variant>
      <vt:variant>
        <vt:lpwstr/>
      </vt:variant>
      <vt:variant>
        <vt:i4>4718679</vt:i4>
      </vt:variant>
      <vt:variant>
        <vt:i4>9</vt:i4>
      </vt:variant>
      <vt:variant>
        <vt:i4>0</vt:i4>
      </vt:variant>
      <vt:variant>
        <vt:i4>5</vt:i4>
      </vt:variant>
      <vt:variant>
        <vt:lpwstr>http://recitpresco.qc.ca/sites/default/files/imagecache/grand/album/a-lecole/causerie-nb.gif</vt:lpwstr>
      </vt:variant>
      <vt:variant>
        <vt:lpwstr/>
      </vt:variant>
      <vt:variant>
        <vt:i4>6160501</vt:i4>
      </vt:variant>
      <vt:variant>
        <vt:i4>6</vt:i4>
      </vt:variant>
      <vt:variant>
        <vt:i4>0</vt:i4>
      </vt:variant>
      <vt:variant>
        <vt:i4>5</vt:i4>
      </vt:variant>
      <vt:variant>
        <vt:lpwstr>http://recitpresco.qc.ca/sites/default/files/imagecache/grand/album/les-emotions/emotions-fier-nb_0.gif</vt:lpwstr>
      </vt:variant>
      <vt:variant>
        <vt:lpwstr/>
      </vt:variant>
      <vt:variant>
        <vt:i4>852040</vt:i4>
      </vt:variant>
      <vt:variant>
        <vt:i4>3</vt:i4>
      </vt:variant>
      <vt:variant>
        <vt:i4>0</vt:i4>
      </vt:variant>
      <vt:variant>
        <vt:i4>5</vt:i4>
      </vt:variant>
      <vt:variant>
        <vt:lpwstr>http://recitpresco.qc.ca/sites/default/files/imagecache/grand/album/matieres-soclaires/educ-physique01-nb.gif</vt:lpwstr>
      </vt:variant>
      <vt:variant>
        <vt:lpwstr/>
      </vt:variant>
      <vt:variant>
        <vt:i4>1966173</vt:i4>
      </vt:variant>
      <vt:variant>
        <vt:i4>0</vt:i4>
      </vt:variant>
      <vt:variant>
        <vt:i4>0</vt:i4>
      </vt:variant>
      <vt:variant>
        <vt:i4>5</vt:i4>
      </vt:variant>
      <vt:variant>
        <vt:lpwstr>http://recitpresco.qc.ca/</vt:lpwstr>
      </vt:variant>
      <vt:variant>
        <vt:lpwstr/>
      </vt:variant>
      <vt:variant>
        <vt:i4>2883642</vt:i4>
      </vt:variant>
      <vt:variant>
        <vt:i4>-1</vt:i4>
      </vt:variant>
      <vt:variant>
        <vt:i4>1026</vt:i4>
      </vt:variant>
      <vt:variant>
        <vt:i4>4</vt:i4>
      </vt:variant>
      <vt:variant>
        <vt:lpwstr>http://recitpresco.qc.ca/sites/default/files/imagecache/grand/album/transports/autobus-recitpresco-clr.gif</vt:lpwstr>
      </vt:variant>
      <vt:variant>
        <vt:lpwstr/>
      </vt:variant>
      <vt:variant>
        <vt:i4>3801122</vt:i4>
      </vt:variant>
      <vt:variant>
        <vt:i4>-1</vt:i4>
      </vt:variant>
      <vt:variant>
        <vt:i4>1026</vt:i4>
      </vt:variant>
      <vt:variant>
        <vt:i4>1</vt:i4>
      </vt:variant>
      <vt:variant>
        <vt:lpwstr>http://recitpresco.qc.ca/sites/default/files/imagecache/moyen/album/transports/autobus-recitpresco-clr.gif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Évaluation au préscolaire</dc:title>
  <dc:creator>Drousy1</dc:creator>
  <cp:lastModifiedBy>Informatique</cp:lastModifiedBy>
  <cp:revision>7</cp:revision>
  <cp:lastPrinted>2011-06-08T00:09:00Z</cp:lastPrinted>
  <dcterms:created xsi:type="dcterms:W3CDTF">2017-08-30T07:05:00Z</dcterms:created>
  <dcterms:modified xsi:type="dcterms:W3CDTF">2017-08-30T12:21:00Z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